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B9" w:rsidRPr="00D23D51" w:rsidRDefault="00C443B9" w:rsidP="00C443B9">
      <w:pPr>
        <w:rPr>
          <w:rFonts w:ascii="Comic Sans MS" w:hAnsi="Comic Sans M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C443B9" w:rsidRPr="00D23D51">
        <w:tc>
          <w:tcPr>
            <w:tcW w:w="9558" w:type="dxa"/>
          </w:tcPr>
          <w:p w:rsidR="00C443B9" w:rsidRPr="00F74F0E" w:rsidRDefault="00C443B9" w:rsidP="00EB31A9">
            <w:pPr>
              <w:rPr>
                <w:rFonts w:ascii="Comic Sans MS" w:hAnsi="Comic Sans MS"/>
                <w:b/>
                <w:sz w:val="18"/>
              </w:rPr>
            </w:pPr>
            <w:r w:rsidRPr="00F74F0E">
              <w:rPr>
                <w:rFonts w:ascii="Comic Sans MS" w:hAnsi="Comic Sans MS"/>
                <w:b/>
                <w:sz w:val="18"/>
              </w:rPr>
              <w:t>Grade Level:  2-3 split classroom</w:t>
            </w:r>
          </w:p>
        </w:tc>
      </w:tr>
      <w:tr w:rsidR="00C443B9" w:rsidRPr="00D23D51">
        <w:tc>
          <w:tcPr>
            <w:tcW w:w="9558" w:type="dxa"/>
          </w:tcPr>
          <w:p w:rsidR="00C443B9" w:rsidRPr="00F74F0E" w:rsidRDefault="00C443B9" w:rsidP="00EB31A9">
            <w:pPr>
              <w:rPr>
                <w:rFonts w:ascii="Comic Sans MS" w:hAnsi="Comic Sans MS"/>
                <w:b/>
                <w:sz w:val="18"/>
              </w:rPr>
            </w:pPr>
            <w:r w:rsidRPr="00F74F0E">
              <w:rPr>
                <w:rFonts w:ascii="Comic Sans MS" w:hAnsi="Comic Sans MS"/>
                <w:b/>
                <w:sz w:val="18"/>
              </w:rPr>
              <w:t>Unit:   Motion                                                                                                 Subject:  Science</w:t>
            </w:r>
          </w:p>
        </w:tc>
      </w:tr>
      <w:tr w:rsidR="00C443B9" w:rsidRPr="00D23D51">
        <w:tc>
          <w:tcPr>
            <w:tcW w:w="9558" w:type="dxa"/>
          </w:tcPr>
          <w:p w:rsidR="00C443B9" w:rsidRPr="00F74F0E" w:rsidRDefault="00C443B9" w:rsidP="004F5CDD">
            <w:pPr>
              <w:rPr>
                <w:rFonts w:ascii="Comic Sans MS" w:hAnsi="Comic Sans MS"/>
                <w:b/>
                <w:sz w:val="18"/>
              </w:rPr>
            </w:pPr>
            <w:r w:rsidRPr="00F74F0E">
              <w:rPr>
                <w:rFonts w:ascii="Comic Sans MS" w:hAnsi="Comic Sans MS"/>
                <w:b/>
                <w:sz w:val="18"/>
              </w:rPr>
              <w:t>Lesson Title:</w:t>
            </w:r>
            <w:r w:rsidR="004F5CDD">
              <w:rPr>
                <w:rFonts w:ascii="Comic Sans MS" w:hAnsi="Comic Sans MS"/>
                <w:b/>
                <w:sz w:val="18"/>
              </w:rPr>
              <w:t xml:space="preserve">  </w:t>
            </w:r>
            <w:r w:rsidR="00F74F0E" w:rsidRPr="00F74F0E">
              <w:rPr>
                <w:rFonts w:ascii="Comic Sans MS" w:hAnsi="Comic Sans MS"/>
                <w:b/>
                <w:sz w:val="18"/>
              </w:rPr>
              <w:t>How Things Move</w:t>
            </w:r>
            <w:r w:rsidR="004F5CDD">
              <w:rPr>
                <w:rFonts w:ascii="Comic Sans MS" w:hAnsi="Comic Sans MS"/>
                <w:b/>
                <w:sz w:val="18"/>
              </w:rPr>
              <w:t xml:space="preserve">  Lesson 1</w:t>
            </w:r>
            <w:r w:rsidRPr="00F74F0E">
              <w:rPr>
                <w:rFonts w:ascii="Comic Sans MS" w:hAnsi="Comic Sans MS"/>
                <w:b/>
                <w:sz w:val="18"/>
              </w:rPr>
              <w:t xml:space="preserve">                                                  </w:t>
            </w:r>
            <w:r w:rsidR="004F5CDD">
              <w:rPr>
                <w:rFonts w:ascii="Comic Sans MS" w:hAnsi="Comic Sans MS"/>
                <w:b/>
                <w:sz w:val="18"/>
              </w:rPr>
              <w:t xml:space="preserve"> </w:t>
            </w:r>
            <w:r w:rsidR="00F74F0E">
              <w:rPr>
                <w:rFonts w:ascii="Comic Sans MS" w:hAnsi="Comic Sans MS"/>
                <w:b/>
                <w:sz w:val="18"/>
              </w:rPr>
              <w:t xml:space="preserve">  Time:  </w:t>
            </w:r>
            <w:r w:rsidRPr="00F74F0E">
              <w:rPr>
                <w:rFonts w:ascii="Comic Sans MS" w:hAnsi="Comic Sans MS"/>
                <w:b/>
                <w:sz w:val="18"/>
              </w:rPr>
              <w:t>:40</w:t>
            </w:r>
          </w:p>
        </w:tc>
      </w:tr>
    </w:tbl>
    <w:p w:rsidR="00597E40" w:rsidRDefault="00597E40"/>
    <w:tbl>
      <w:tblPr>
        <w:tblStyle w:val="TableGrid"/>
        <w:tblW w:w="0" w:type="auto"/>
        <w:tblLook w:val="00BF"/>
      </w:tblPr>
      <w:tblGrid>
        <w:gridCol w:w="9558"/>
        <w:gridCol w:w="18"/>
      </w:tblGrid>
      <w:tr w:rsidR="00597E40">
        <w:trPr>
          <w:gridAfter w:val="1"/>
          <w:wAfter w:w="18" w:type="dxa"/>
        </w:trPr>
        <w:tc>
          <w:tcPr>
            <w:tcW w:w="9558" w:type="dxa"/>
            <w:tcBorders>
              <w:bottom w:val="single" w:sz="4" w:space="0" w:color="000000" w:themeColor="text1"/>
            </w:tcBorders>
          </w:tcPr>
          <w:p w:rsidR="00C443B9" w:rsidRPr="00D23D51" w:rsidRDefault="00C443B9" w:rsidP="00C443B9">
            <w:pPr>
              <w:rPr>
                <w:rFonts w:ascii="Comic Sans MS" w:hAnsi="Comic Sans MS"/>
                <w:b/>
                <w:sz w:val="18"/>
              </w:rPr>
            </w:pPr>
            <w:r w:rsidRPr="00D23D51">
              <w:rPr>
                <w:rFonts w:ascii="Comic Sans MS" w:hAnsi="Comic Sans MS"/>
                <w:b/>
                <w:sz w:val="18"/>
              </w:rPr>
              <w:t>Objective:</w:t>
            </w:r>
          </w:p>
          <w:p w:rsidR="00C443B9" w:rsidRPr="001431AD" w:rsidRDefault="00B56A6A" w:rsidP="00C443B9">
            <w:pPr>
              <w:rPr>
                <w:rFonts w:ascii="Comic Sans MS" w:hAnsi="Comic Sans MS"/>
                <w:sz w:val="18"/>
              </w:rPr>
            </w:pPr>
            <w:r>
              <w:rPr>
                <w:rFonts w:ascii="Comic Sans MS" w:hAnsi="Comic Sans MS"/>
                <w:sz w:val="18"/>
                <w:szCs w:val="20"/>
              </w:rPr>
              <w:t xml:space="preserve">Students will know </w:t>
            </w:r>
            <w:r w:rsidR="00C443B9">
              <w:rPr>
                <w:rFonts w:ascii="Comic Sans MS" w:hAnsi="Comic Sans MS"/>
                <w:sz w:val="18"/>
                <w:szCs w:val="20"/>
              </w:rPr>
              <w:t>t</w:t>
            </w:r>
            <w:r w:rsidR="00C443B9" w:rsidRPr="001431AD">
              <w:rPr>
                <w:rFonts w:ascii="Comic Sans MS" w:hAnsi="Comic Sans MS"/>
                <w:sz w:val="18"/>
                <w:szCs w:val="20"/>
              </w:rPr>
              <w:t xml:space="preserve">he position and motion of objects can be changed by pushing or pulling. </w:t>
            </w:r>
          </w:p>
          <w:p w:rsidR="00F74F0E" w:rsidRDefault="00C443B9" w:rsidP="00EB31A9">
            <w:pPr>
              <w:ind w:left="720"/>
              <w:rPr>
                <w:rFonts w:ascii="Comic Sans MS" w:hAnsi="Comic Sans MS"/>
                <w:sz w:val="18"/>
                <w:szCs w:val="20"/>
              </w:rPr>
            </w:pPr>
            <w:r w:rsidRPr="001431AD">
              <w:rPr>
                <w:rFonts w:ascii="Comic Sans MS" w:hAnsi="Comic Sans MS"/>
                <w:sz w:val="18"/>
                <w:szCs w:val="20"/>
              </w:rPr>
              <w:t>The size of the change is related to the strength of the push or pull.</w:t>
            </w:r>
          </w:p>
          <w:p w:rsidR="00597E40" w:rsidRPr="00EB31A9" w:rsidRDefault="00F74F0E" w:rsidP="00B56A6A">
            <w:pPr>
              <w:rPr>
                <w:rFonts w:ascii="Comic Sans MS" w:hAnsi="Comic Sans MS"/>
                <w:sz w:val="18"/>
              </w:rPr>
            </w:pPr>
            <w:r w:rsidRPr="00B56A6A">
              <w:rPr>
                <w:rFonts w:ascii="Comic Sans MS" w:hAnsi="Comic Sans MS"/>
                <w:b/>
                <w:sz w:val="18"/>
              </w:rPr>
              <w:t>N</w:t>
            </w:r>
            <w:r w:rsidR="00B56A6A" w:rsidRPr="00B56A6A">
              <w:rPr>
                <w:rFonts w:ascii="Comic Sans MS" w:hAnsi="Comic Sans MS"/>
                <w:b/>
                <w:sz w:val="18"/>
              </w:rPr>
              <w:t>ote</w:t>
            </w:r>
            <w:r w:rsidRPr="00B56A6A">
              <w:rPr>
                <w:rFonts w:ascii="Comic Sans MS" w:hAnsi="Comic Sans MS"/>
                <w:b/>
                <w:sz w:val="18"/>
              </w:rPr>
              <w:t>:</w:t>
            </w:r>
            <w:r>
              <w:rPr>
                <w:rFonts w:ascii="Comic Sans MS" w:hAnsi="Comic Sans MS"/>
                <w:sz w:val="18"/>
              </w:rPr>
              <w:t xml:space="preserve">  Lead with Screw Inquiry lesson</w:t>
            </w:r>
            <w:r w:rsidRPr="001431AD">
              <w:rPr>
                <w:rFonts w:ascii="Comic Sans MS" w:hAnsi="Comic Sans MS"/>
                <w:sz w:val="18"/>
              </w:rPr>
              <w:t xml:space="preserve"> </w:t>
            </w:r>
            <w:r>
              <w:rPr>
                <w:rFonts w:ascii="Comic Sans MS" w:hAnsi="Comic Sans MS"/>
                <w:sz w:val="18"/>
              </w:rPr>
              <w:t>(</w:t>
            </w:r>
            <w:r w:rsidRPr="001431AD">
              <w:rPr>
                <w:rFonts w:ascii="Comic Sans MS" w:hAnsi="Comic Sans MS"/>
                <w:sz w:val="18"/>
              </w:rPr>
              <w:t>a</w:t>
            </w:r>
            <w:r>
              <w:rPr>
                <w:rFonts w:ascii="Comic Sans MS" w:hAnsi="Comic Sans MS"/>
                <w:sz w:val="18"/>
              </w:rPr>
              <w:t xml:space="preserve"> cylinder wrapped around an inclined plane) </w:t>
            </w:r>
          </w:p>
        </w:tc>
      </w:tr>
      <w:tr w:rsidR="00C20F07">
        <w:trPr>
          <w:gridAfter w:val="1"/>
          <w:wAfter w:w="18" w:type="dxa"/>
        </w:trPr>
        <w:tc>
          <w:tcPr>
            <w:tcW w:w="9558" w:type="dxa"/>
            <w:tcBorders>
              <w:left w:val="nil"/>
              <w:right w:val="nil"/>
            </w:tcBorders>
          </w:tcPr>
          <w:p w:rsidR="00C20F07" w:rsidRPr="00D23D51" w:rsidRDefault="00C20F07" w:rsidP="00C443B9">
            <w:pPr>
              <w:rPr>
                <w:rFonts w:ascii="Comic Sans MS" w:hAnsi="Comic Sans MS"/>
                <w:b/>
                <w:sz w:val="18"/>
              </w:rPr>
            </w:pPr>
          </w:p>
        </w:tc>
      </w:tr>
      <w:tr w:rsidR="00C20F07" w:rsidRPr="00D23D51">
        <w:tblPrEx>
          <w:tblLook w:val="04A0"/>
        </w:tblPrEx>
        <w:trPr>
          <w:trHeight w:val="890"/>
        </w:trPr>
        <w:tc>
          <w:tcPr>
            <w:tcW w:w="9576" w:type="dxa"/>
            <w:gridSpan w:val="2"/>
            <w:tcBorders>
              <w:bottom w:val="single" w:sz="4" w:space="0" w:color="000000" w:themeColor="text1"/>
            </w:tcBorders>
          </w:tcPr>
          <w:p w:rsidR="00C20F07" w:rsidRPr="00D23D51" w:rsidRDefault="00C20F07" w:rsidP="00C20F07">
            <w:pPr>
              <w:rPr>
                <w:rFonts w:ascii="Comic Sans MS" w:hAnsi="Comic Sans MS"/>
                <w:b/>
                <w:sz w:val="18"/>
              </w:rPr>
            </w:pPr>
            <w:r w:rsidRPr="00D23D51">
              <w:rPr>
                <w:rFonts w:ascii="Comic Sans MS" w:hAnsi="Comic Sans MS"/>
                <w:b/>
                <w:sz w:val="18"/>
              </w:rPr>
              <w:t>Rationale:</w:t>
            </w:r>
          </w:p>
          <w:p w:rsidR="00C20F07" w:rsidRPr="00D23D51" w:rsidRDefault="00C20F07" w:rsidP="00C20F07">
            <w:pPr>
              <w:rPr>
                <w:rFonts w:ascii="Comic Sans MS" w:hAnsi="Comic Sans MS"/>
                <w:sz w:val="18"/>
              </w:rPr>
            </w:pPr>
            <w:r w:rsidRPr="00D23D51">
              <w:rPr>
                <w:rFonts w:ascii="Comic Sans MS" w:hAnsi="Comic Sans MS"/>
                <w:sz w:val="18"/>
              </w:rPr>
              <w:t>How do we use physics in everyday life? To understand the almost invisible and effortless simple and compound machines that surround our daily living we will construct these tools and demonstrate their usefulness.</w:t>
            </w:r>
          </w:p>
          <w:p w:rsidR="00C20F07" w:rsidRDefault="00C20F07" w:rsidP="00C20F07">
            <w:pPr>
              <w:rPr>
                <w:rFonts w:ascii="Comic Sans MS" w:hAnsi="Comic Sans MS"/>
                <w:sz w:val="18"/>
              </w:rPr>
            </w:pPr>
            <w:r w:rsidRPr="00D23D51">
              <w:rPr>
                <w:rFonts w:ascii="Comic Sans MS" w:hAnsi="Comic Sans MS"/>
                <w:sz w:val="18"/>
              </w:rPr>
              <w:t xml:space="preserve">Hands-on activities will push kids to understand basic principles of motion and begin to understand concepts </w:t>
            </w:r>
            <w:r w:rsidR="004F5CDD">
              <w:rPr>
                <w:rFonts w:ascii="Comic Sans MS" w:hAnsi="Comic Sans MS"/>
                <w:sz w:val="18"/>
              </w:rPr>
              <w:br/>
            </w:r>
            <w:r w:rsidRPr="00D23D51">
              <w:rPr>
                <w:rFonts w:ascii="Comic Sans MS" w:hAnsi="Comic Sans MS"/>
                <w:sz w:val="18"/>
              </w:rPr>
              <w:t>of energy transfer and force.</w:t>
            </w:r>
          </w:p>
          <w:p w:rsidR="00C20F07" w:rsidRPr="00D23D51" w:rsidRDefault="00C20F07" w:rsidP="00C20F07">
            <w:pPr>
              <w:rPr>
                <w:rFonts w:ascii="Comic Sans MS" w:hAnsi="Comic Sans MS"/>
                <w:sz w:val="18"/>
              </w:rPr>
            </w:pPr>
          </w:p>
        </w:tc>
      </w:tr>
    </w:tbl>
    <w:p w:rsidR="00597E40" w:rsidRDefault="00597E40" w:rsidP="00597E40"/>
    <w:tbl>
      <w:tblPr>
        <w:tblStyle w:val="TableGrid"/>
        <w:tblW w:w="0" w:type="auto"/>
        <w:tblLook w:val="00BF"/>
      </w:tblPr>
      <w:tblGrid>
        <w:gridCol w:w="9558"/>
      </w:tblGrid>
      <w:tr w:rsidR="00597E40">
        <w:tc>
          <w:tcPr>
            <w:tcW w:w="9558" w:type="dxa"/>
          </w:tcPr>
          <w:p w:rsidR="00B56A6A" w:rsidRPr="003A1360" w:rsidRDefault="00C443B9" w:rsidP="00C443B9">
            <w:pPr>
              <w:rPr>
                <w:rFonts w:ascii="Comic Sans MS" w:hAnsi="Comic Sans MS"/>
                <w:b/>
                <w:sz w:val="18"/>
              </w:rPr>
            </w:pPr>
            <w:r w:rsidRPr="00D23D51">
              <w:rPr>
                <w:rFonts w:ascii="Comic Sans MS" w:hAnsi="Comic Sans MS"/>
                <w:b/>
                <w:sz w:val="18"/>
              </w:rPr>
              <w:t>Assessment:</w:t>
            </w:r>
          </w:p>
          <w:p w:rsidR="003A1360" w:rsidRDefault="00B56A6A" w:rsidP="00B56A6A">
            <w:pPr>
              <w:rPr>
                <w:rFonts w:ascii="Comic Sans MS" w:hAnsi="Comic Sans MS"/>
                <w:sz w:val="18"/>
              </w:rPr>
            </w:pPr>
            <w:r w:rsidRPr="003B2519">
              <w:rPr>
                <w:rFonts w:ascii="Comic Sans MS" w:hAnsi="Comic Sans MS"/>
                <w:b/>
                <w:sz w:val="18"/>
              </w:rPr>
              <w:t>Pre-Assessment:</w:t>
            </w:r>
            <w:r>
              <w:rPr>
                <w:rFonts w:ascii="Comic Sans MS" w:hAnsi="Comic Sans MS"/>
                <w:sz w:val="18"/>
              </w:rPr>
              <w:t xml:space="preserve"> </w:t>
            </w:r>
            <w:r w:rsidR="00C443B9" w:rsidRPr="00D23D51">
              <w:rPr>
                <w:rFonts w:ascii="Comic Sans MS" w:hAnsi="Comic Sans MS"/>
                <w:sz w:val="18"/>
              </w:rPr>
              <w:t>ask q</w:t>
            </w:r>
            <w:r>
              <w:rPr>
                <w:rFonts w:ascii="Comic Sans MS" w:hAnsi="Comic Sans MS"/>
                <w:sz w:val="18"/>
              </w:rPr>
              <w:t xml:space="preserve">uestions surrounding </w:t>
            </w:r>
            <w:r w:rsidR="003A1360">
              <w:rPr>
                <w:rFonts w:ascii="Comic Sans MS" w:hAnsi="Comic Sans MS"/>
                <w:sz w:val="18"/>
              </w:rPr>
              <w:t xml:space="preserve">the topic in a group discussion. </w:t>
            </w:r>
          </w:p>
          <w:p w:rsidR="003B2519" w:rsidRDefault="00B56A6A" w:rsidP="00C443B9">
            <w:pPr>
              <w:rPr>
                <w:rFonts w:ascii="Comic Sans MS" w:hAnsi="Comic Sans MS"/>
                <w:sz w:val="18"/>
              </w:rPr>
            </w:pPr>
            <w:r w:rsidRPr="003B2519">
              <w:rPr>
                <w:rFonts w:ascii="Comic Sans MS" w:hAnsi="Comic Sans MS"/>
                <w:b/>
                <w:sz w:val="18"/>
              </w:rPr>
              <w:t>Pre-Assessment:</w:t>
            </w:r>
            <w:r>
              <w:rPr>
                <w:rFonts w:ascii="Comic Sans MS" w:hAnsi="Comic Sans MS"/>
                <w:sz w:val="18"/>
              </w:rPr>
              <w:t xml:space="preserve"> worksheet review of simple machine classification of everyday items looking for correct classification of simple machines, (screw, wedge, lever, fulcrum, inclined plane, axel and wheel, pulley)</w:t>
            </w:r>
            <w:r w:rsidR="003B2519">
              <w:rPr>
                <w:rFonts w:ascii="Comic Sans MS" w:hAnsi="Comic Sans MS"/>
                <w:sz w:val="18"/>
              </w:rPr>
              <w:t>.</w:t>
            </w:r>
          </w:p>
          <w:p w:rsidR="003A1360" w:rsidRDefault="003A1360" w:rsidP="00C443B9">
            <w:pPr>
              <w:rPr>
                <w:rFonts w:ascii="Comic Sans MS" w:hAnsi="Comic Sans MS"/>
                <w:sz w:val="18"/>
              </w:rPr>
            </w:pPr>
          </w:p>
          <w:p w:rsidR="003B2519" w:rsidRDefault="003A1360" w:rsidP="00C443B9">
            <w:pPr>
              <w:rPr>
                <w:rFonts w:ascii="Comic Sans MS" w:hAnsi="Comic Sans MS"/>
                <w:sz w:val="18"/>
              </w:rPr>
            </w:pPr>
            <w:r w:rsidRPr="003B2519">
              <w:rPr>
                <w:rFonts w:ascii="Comic Sans MS" w:hAnsi="Comic Sans MS"/>
                <w:b/>
                <w:sz w:val="18"/>
              </w:rPr>
              <w:t>Formative Assessment:</w:t>
            </w:r>
            <w:r w:rsidRPr="00D23D51">
              <w:rPr>
                <w:rFonts w:ascii="Comic Sans MS" w:hAnsi="Comic Sans MS"/>
                <w:sz w:val="18"/>
              </w:rPr>
              <w:t xml:space="preserve"> </w:t>
            </w:r>
            <w:r>
              <w:rPr>
                <w:rFonts w:ascii="Comic Sans MS" w:hAnsi="Comic Sans MS"/>
                <w:sz w:val="18"/>
              </w:rPr>
              <w:t xml:space="preserve">Teacher will assess the understanding of </w:t>
            </w:r>
            <w:r>
              <w:rPr>
                <w:rFonts w:ascii="Comic Sans MS" w:hAnsi="Comic Sans MS"/>
                <w:sz w:val="18"/>
                <w:szCs w:val="20"/>
              </w:rPr>
              <w:t>t</w:t>
            </w:r>
            <w:r w:rsidRPr="001431AD">
              <w:rPr>
                <w:rFonts w:ascii="Comic Sans MS" w:hAnsi="Comic Sans MS"/>
                <w:sz w:val="18"/>
                <w:szCs w:val="20"/>
              </w:rPr>
              <w:t xml:space="preserve">he position and motion of objects </w:t>
            </w:r>
            <w:r>
              <w:rPr>
                <w:rFonts w:ascii="Comic Sans MS" w:hAnsi="Comic Sans MS"/>
                <w:sz w:val="18"/>
                <w:szCs w:val="20"/>
              </w:rPr>
              <w:t xml:space="preserve">and how they can change by pushing or pulling by looking at </w:t>
            </w:r>
            <w:r w:rsidRPr="00D23D51">
              <w:rPr>
                <w:rFonts w:ascii="Comic Sans MS" w:hAnsi="Comic Sans MS"/>
                <w:sz w:val="18"/>
              </w:rPr>
              <w:t>worksheet</w:t>
            </w:r>
            <w:r>
              <w:rPr>
                <w:rFonts w:ascii="Comic Sans MS" w:hAnsi="Comic Sans MS"/>
                <w:sz w:val="18"/>
              </w:rPr>
              <w:t>s</w:t>
            </w:r>
            <w:r w:rsidRPr="00D23D51">
              <w:rPr>
                <w:rFonts w:ascii="Comic Sans MS" w:hAnsi="Comic Sans MS"/>
                <w:sz w:val="18"/>
              </w:rPr>
              <w:t xml:space="preserve">, comprehensive tables and charts, and </w:t>
            </w:r>
            <w:r>
              <w:rPr>
                <w:rFonts w:ascii="Comic Sans MS" w:hAnsi="Comic Sans MS"/>
                <w:sz w:val="18"/>
              </w:rPr>
              <w:t>science</w:t>
            </w:r>
            <w:r w:rsidRPr="00D23D51">
              <w:rPr>
                <w:rFonts w:ascii="Comic Sans MS" w:hAnsi="Comic Sans MS"/>
                <w:sz w:val="18"/>
              </w:rPr>
              <w:t xml:space="preserve"> activity journals. </w:t>
            </w:r>
            <w:r>
              <w:rPr>
                <w:rFonts w:ascii="Comic Sans MS" w:hAnsi="Comic Sans MS"/>
                <w:sz w:val="18"/>
              </w:rPr>
              <w:t xml:space="preserve">Teacher will look for accurate written predictions, complete sequential steps of the experiment, </w:t>
            </w:r>
            <w:r w:rsidRPr="00D23D51">
              <w:rPr>
                <w:rFonts w:ascii="Comic Sans MS" w:hAnsi="Comic Sans MS"/>
                <w:sz w:val="18"/>
              </w:rPr>
              <w:t>recorded data, detailed labeled drawings</w:t>
            </w:r>
            <w:r>
              <w:rPr>
                <w:rFonts w:ascii="Comic Sans MS" w:hAnsi="Comic Sans MS"/>
                <w:sz w:val="18"/>
              </w:rPr>
              <w:t xml:space="preserve"> using</w:t>
            </w:r>
            <w:r w:rsidRPr="00D23D51">
              <w:rPr>
                <w:rFonts w:ascii="Comic Sans MS" w:hAnsi="Comic Sans MS"/>
                <w:sz w:val="18"/>
              </w:rPr>
              <w:t xml:space="preserve"> correct vocabulary</w:t>
            </w:r>
            <w:r>
              <w:rPr>
                <w:rFonts w:ascii="Comic Sans MS" w:hAnsi="Comic Sans MS"/>
                <w:sz w:val="18"/>
              </w:rPr>
              <w:t xml:space="preserve"> (screw, threads, inclined plane, cylinder, motion, force, push/pull)</w:t>
            </w:r>
            <w:r w:rsidRPr="00D23D51">
              <w:rPr>
                <w:rFonts w:ascii="Comic Sans MS" w:hAnsi="Comic Sans MS"/>
                <w:sz w:val="18"/>
              </w:rPr>
              <w:t>,</w:t>
            </w:r>
            <w:r>
              <w:rPr>
                <w:rFonts w:ascii="Comic Sans MS" w:hAnsi="Comic Sans MS"/>
                <w:sz w:val="18"/>
              </w:rPr>
              <w:t xml:space="preserve"> arrows showing the direction of applied force, and a written summary of the experiment.</w:t>
            </w:r>
          </w:p>
          <w:p w:rsidR="00B56A6A" w:rsidRDefault="00B56A6A" w:rsidP="00C443B9">
            <w:pPr>
              <w:rPr>
                <w:rFonts w:ascii="Comic Sans MS" w:hAnsi="Comic Sans MS"/>
                <w:sz w:val="18"/>
              </w:rPr>
            </w:pPr>
          </w:p>
          <w:p w:rsidR="00B56A6A" w:rsidRDefault="003A1360" w:rsidP="00C443B9">
            <w:pPr>
              <w:rPr>
                <w:rFonts w:ascii="Comic Sans MS" w:hAnsi="Comic Sans MS"/>
                <w:sz w:val="18"/>
              </w:rPr>
            </w:pPr>
            <w:r w:rsidRPr="003B2519">
              <w:rPr>
                <w:rFonts w:ascii="Comic Sans MS" w:hAnsi="Comic Sans MS"/>
                <w:b/>
                <w:sz w:val="18"/>
              </w:rPr>
              <w:t>Informal Assessment:</w:t>
            </w:r>
            <w:r w:rsidR="00C443B9" w:rsidRPr="00D23D51">
              <w:rPr>
                <w:rFonts w:ascii="Comic Sans MS" w:hAnsi="Comic Sans MS"/>
                <w:sz w:val="18"/>
              </w:rPr>
              <w:t xml:space="preserve"> </w:t>
            </w:r>
            <w:r w:rsidR="000309C5">
              <w:rPr>
                <w:rFonts w:ascii="Comic Sans MS" w:hAnsi="Comic Sans MS"/>
                <w:sz w:val="18"/>
              </w:rPr>
              <w:t>list</w:t>
            </w:r>
            <w:r>
              <w:rPr>
                <w:rFonts w:ascii="Comic Sans MS" w:hAnsi="Comic Sans MS"/>
                <w:sz w:val="18"/>
              </w:rPr>
              <w:t>en</w:t>
            </w:r>
            <w:r w:rsidR="000309C5">
              <w:rPr>
                <w:rFonts w:ascii="Comic Sans MS" w:hAnsi="Comic Sans MS"/>
                <w:sz w:val="18"/>
              </w:rPr>
              <w:t xml:space="preserve"> to</w:t>
            </w:r>
            <w:r w:rsidR="00C443B9" w:rsidRPr="00D23D51">
              <w:rPr>
                <w:rFonts w:ascii="Comic Sans MS" w:hAnsi="Comic Sans MS"/>
                <w:sz w:val="18"/>
              </w:rPr>
              <w:t xml:space="preserve"> oral summarizing/sharing of </w:t>
            </w:r>
            <w:r>
              <w:rPr>
                <w:rFonts w:ascii="Comic Sans MS" w:hAnsi="Comic Sans MS"/>
                <w:sz w:val="18"/>
              </w:rPr>
              <w:t>student</w:t>
            </w:r>
            <w:r w:rsidR="00C443B9" w:rsidRPr="00D23D51">
              <w:rPr>
                <w:rFonts w:ascii="Comic Sans MS" w:hAnsi="Comic Sans MS"/>
                <w:sz w:val="18"/>
              </w:rPr>
              <w:t xml:space="preserve"> </w:t>
            </w:r>
            <w:r>
              <w:rPr>
                <w:rFonts w:ascii="Comic Sans MS" w:hAnsi="Comic Sans MS"/>
                <w:sz w:val="18"/>
              </w:rPr>
              <w:t>observations.</w:t>
            </w:r>
          </w:p>
          <w:p w:rsidR="00C443B9" w:rsidRDefault="00C443B9" w:rsidP="00C443B9">
            <w:pPr>
              <w:rPr>
                <w:rFonts w:ascii="Comic Sans MS" w:hAnsi="Comic Sans MS"/>
                <w:sz w:val="18"/>
              </w:rPr>
            </w:pPr>
            <w:r w:rsidRPr="003B2519">
              <w:rPr>
                <w:rFonts w:ascii="Comic Sans MS" w:hAnsi="Comic Sans MS"/>
                <w:b/>
                <w:sz w:val="18"/>
              </w:rPr>
              <w:t>Quick–Assess</w:t>
            </w:r>
            <w:r w:rsidR="00B56A6A" w:rsidRPr="003B2519">
              <w:rPr>
                <w:rFonts w:ascii="Comic Sans MS" w:hAnsi="Comic Sans MS"/>
                <w:b/>
                <w:sz w:val="18"/>
              </w:rPr>
              <w:t>ment:</w:t>
            </w:r>
            <w:r w:rsidR="00B56A6A">
              <w:rPr>
                <w:rFonts w:ascii="Comic Sans MS" w:hAnsi="Comic Sans MS"/>
                <w:sz w:val="18"/>
              </w:rPr>
              <w:t xml:space="preserve"> </w:t>
            </w:r>
            <w:r w:rsidRPr="00D23D51">
              <w:rPr>
                <w:rFonts w:ascii="Comic Sans MS" w:hAnsi="Comic Sans MS"/>
                <w:sz w:val="18"/>
              </w:rPr>
              <w:t xml:space="preserve">determine if students are clear on instructional direction, next steps, and key </w:t>
            </w:r>
            <w:r w:rsidR="00B56A6A">
              <w:rPr>
                <w:rFonts w:ascii="Comic Sans MS" w:hAnsi="Comic Sans MS"/>
                <w:sz w:val="18"/>
              </w:rPr>
              <w:t>learning objective by looking for a show of hands and listening to an oral response that repeats the instruction.</w:t>
            </w:r>
          </w:p>
          <w:p w:rsidR="00597E40" w:rsidRPr="00893DCB" w:rsidRDefault="00597E40" w:rsidP="00C443B9">
            <w:pPr>
              <w:rPr>
                <w:sz w:val="22"/>
              </w:rPr>
            </w:pPr>
          </w:p>
        </w:tc>
      </w:tr>
    </w:tbl>
    <w:p w:rsidR="00C20F07" w:rsidRDefault="00C20F07" w:rsidP="00597E40"/>
    <w:tbl>
      <w:tblPr>
        <w:tblStyle w:val="TableGrid"/>
        <w:tblW w:w="0" w:type="auto"/>
        <w:tblLook w:val="04A0"/>
      </w:tblPr>
      <w:tblGrid>
        <w:gridCol w:w="3192"/>
        <w:gridCol w:w="3192"/>
        <w:gridCol w:w="3192"/>
      </w:tblGrid>
      <w:tr w:rsidR="00C20F07" w:rsidRPr="00D23D51" w:rsidTr="00121C20">
        <w:trPr>
          <w:trHeight w:val="63"/>
        </w:trPr>
        <w:tc>
          <w:tcPr>
            <w:tcW w:w="9576" w:type="dxa"/>
            <w:gridSpan w:val="3"/>
            <w:tcBorders>
              <w:bottom w:val="single" w:sz="4" w:space="0" w:color="auto"/>
            </w:tcBorders>
          </w:tcPr>
          <w:p w:rsidR="00C20F07" w:rsidRPr="00D23D51" w:rsidRDefault="00C20F07">
            <w:pPr>
              <w:rPr>
                <w:rFonts w:ascii="Comic Sans MS" w:hAnsi="Comic Sans MS"/>
                <w:b/>
                <w:sz w:val="18"/>
              </w:rPr>
            </w:pPr>
            <w:r w:rsidRPr="00D23D51">
              <w:rPr>
                <w:rFonts w:ascii="Comic Sans MS" w:hAnsi="Comic Sans MS"/>
                <w:b/>
                <w:sz w:val="18"/>
              </w:rPr>
              <w:t>GLE Standards:</w:t>
            </w:r>
          </w:p>
          <w:p w:rsidR="00C20F07" w:rsidRPr="00D23D51" w:rsidRDefault="00C20F07">
            <w:pPr>
              <w:rPr>
                <w:rFonts w:ascii="Comic Sans MS" w:hAnsi="Comic Sans MS"/>
                <w:sz w:val="18"/>
              </w:rPr>
            </w:pPr>
            <w:r w:rsidRPr="00D23D51">
              <w:rPr>
                <w:rFonts w:ascii="Comic Sans MS" w:hAnsi="Comic Sans MS"/>
                <w:sz w:val="18"/>
              </w:rPr>
              <w:t>1.2.2 Use vocabulary (word meaning) strategies to comprehend text. Apply vocabulary strategies in grade level text. Use prior knowledge and context to predict and confirm meanings of in known words</w:t>
            </w:r>
          </w:p>
          <w:p w:rsidR="00C20F07" w:rsidRPr="00D23D51" w:rsidRDefault="00C20F07">
            <w:pPr>
              <w:rPr>
                <w:rFonts w:ascii="Comic Sans MS" w:hAnsi="Comic Sans MS"/>
                <w:sz w:val="18"/>
              </w:rPr>
            </w:pPr>
            <w:r w:rsidRPr="00D23D51">
              <w:rPr>
                <w:rFonts w:ascii="Comic Sans MS" w:hAnsi="Comic Sans MS"/>
                <w:sz w:val="18"/>
              </w:rPr>
              <w:t>1.3.1 Build vocabulary through wide reading</w:t>
            </w:r>
          </w:p>
          <w:p w:rsidR="00C20F07" w:rsidRPr="00D23D51" w:rsidRDefault="00C20F07">
            <w:pPr>
              <w:rPr>
                <w:rFonts w:ascii="Comic Sans MS" w:hAnsi="Comic Sans MS"/>
                <w:sz w:val="18"/>
              </w:rPr>
            </w:pPr>
            <w:r w:rsidRPr="00D23D51">
              <w:rPr>
                <w:rFonts w:ascii="Comic Sans MS" w:hAnsi="Comic Sans MS"/>
                <w:sz w:val="18"/>
              </w:rPr>
              <w:t>2.3.1 Understand and analyze the relationship between and among informational/expository text and literary/narrative text. Compare and contrast facts in one text. Explain cause/effect relationships.</w:t>
            </w:r>
          </w:p>
          <w:p w:rsidR="00C20F07" w:rsidRPr="00D23D51" w:rsidRDefault="00C20F07">
            <w:pPr>
              <w:rPr>
                <w:rFonts w:ascii="Comic Sans MS" w:hAnsi="Comic Sans MS"/>
                <w:sz w:val="18"/>
              </w:rPr>
            </w:pPr>
            <w:r w:rsidRPr="00D23D51">
              <w:rPr>
                <w:rFonts w:ascii="Comic Sans MS" w:hAnsi="Comic Sans MS"/>
                <w:sz w:val="18"/>
              </w:rPr>
              <w:t>3.2.1 Understand information gained from reading to perform a specific task. Identify and perform important words in a text to perform a tas</w:t>
            </w:r>
            <w:r w:rsidR="004F5CDD">
              <w:rPr>
                <w:rFonts w:ascii="Comic Sans MS" w:hAnsi="Comic Sans MS"/>
                <w:sz w:val="18"/>
              </w:rPr>
              <w:t>k. Follow multi-step directions</w:t>
            </w:r>
          </w:p>
          <w:p w:rsidR="00C20F07" w:rsidRPr="004F5CDD" w:rsidRDefault="00C20F07">
            <w:pPr>
              <w:rPr>
                <w:rFonts w:ascii="Comic Sans MS" w:hAnsi="Comic Sans MS"/>
                <w:b/>
                <w:sz w:val="18"/>
              </w:rPr>
            </w:pPr>
            <w:r w:rsidRPr="00D23D51">
              <w:rPr>
                <w:rFonts w:ascii="Comic Sans MS" w:hAnsi="Comic Sans MS"/>
                <w:b/>
                <w:sz w:val="18"/>
              </w:rPr>
              <w:t>National Science St</w:t>
            </w:r>
            <w:r w:rsidR="004F5CDD">
              <w:rPr>
                <w:rFonts w:ascii="Comic Sans MS" w:hAnsi="Comic Sans MS"/>
                <w:b/>
                <w:sz w:val="18"/>
              </w:rPr>
              <w:t xml:space="preserve">andards: </w:t>
            </w:r>
            <w:r w:rsidRPr="00D23D51">
              <w:rPr>
                <w:rFonts w:ascii="Comic Sans MS" w:hAnsi="Comic Sans MS"/>
                <w:b/>
                <w:sz w:val="18"/>
              </w:rPr>
              <w:t>Physical Science: G2</w:t>
            </w:r>
          </w:p>
          <w:p w:rsidR="00C20F07" w:rsidRPr="00D23D51" w:rsidRDefault="00C20F07">
            <w:pPr>
              <w:rPr>
                <w:rFonts w:ascii="Comic Sans MS" w:hAnsi="Comic Sans MS"/>
                <w:sz w:val="18"/>
              </w:rPr>
            </w:pPr>
            <w:r w:rsidRPr="00D23D51">
              <w:rPr>
                <w:rFonts w:ascii="Comic Sans MS" w:hAnsi="Comic Sans MS"/>
                <w:sz w:val="18"/>
              </w:rPr>
              <w:t>(1) The motion of objects can be observed and measured.</w:t>
            </w:r>
          </w:p>
          <w:p w:rsidR="00C20F07" w:rsidRPr="00D23D51" w:rsidRDefault="00C20F07">
            <w:pPr>
              <w:rPr>
                <w:rFonts w:ascii="Comic Sans MS" w:hAnsi="Comic Sans MS"/>
                <w:sz w:val="18"/>
              </w:rPr>
            </w:pPr>
            <w:r w:rsidRPr="00D23D51">
              <w:rPr>
                <w:rFonts w:ascii="Comic Sans MS" w:hAnsi="Comic Sans MS"/>
                <w:sz w:val="18"/>
              </w:rPr>
              <w:t xml:space="preserve">(c) The way to change how something is moving is to give it a push or pull. The size of the change is related to the strength, or the amount of </w:t>
            </w:r>
            <w:r w:rsidRPr="00D23D51">
              <w:rPr>
                <w:rFonts w:ascii="Comic Sans MS" w:hAnsi="Comic Sans MS"/>
                <w:b/>
                <w:sz w:val="18"/>
              </w:rPr>
              <w:t>‘force’</w:t>
            </w:r>
            <w:r w:rsidRPr="00D23D51">
              <w:rPr>
                <w:rFonts w:ascii="Comic Sans MS" w:hAnsi="Comic Sans MS"/>
                <w:sz w:val="18"/>
              </w:rPr>
              <w:t xml:space="preserve"> of the push or pull.</w:t>
            </w:r>
          </w:p>
          <w:p w:rsidR="00C20F07" w:rsidRPr="00D23D51" w:rsidRDefault="00C20F07">
            <w:pPr>
              <w:rPr>
                <w:rFonts w:ascii="Comic Sans MS" w:hAnsi="Comic Sans MS"/>
                <w:sz w:val="18"/>
              </w:rPr>
            </w:pPr>
            <w:r w:rsidRPr="00D23D51">
              <w:rPr>
                <w:rFonts w:ascii="Comic Sans MS" w:hAnsi="Comic Sans MS"/>
                <w:sz w:val="18"/>
              </w:rPr>
              <w:t>(d) Tools and machines are used to apply pushes and pulls (forces) to make things move</w:t>
            </w:r>
          </w:p>
          <w:p w:rsidR="00C20F07" w:rsidRPr="00D23D51" w:rsidRDefault="00C20F07">
            <w:pPr>
              <w:rPr>
                <w:rFonts w:ascii="Comic Sans MS" w:hAnsi="Comic Sans MS"/>
                <w:sz w:val="18"/>
              </w:rPr>
            </w:pPr>
            <w:r w:rsidRPr="00D23D51">
              <w:rPr>
                <w:rFonts w:ascii="Comic Sans MS" w:hAnsi="Comic Sans MS"/>
                <w:sz w:val="18"/>
              </w:rPr>
              <w:t>(G3) Energy can be carried from one place to another by moving objects.</w:t>
            </w:r>
          </w:p>
          <w:p w:rsidR="00C20F07" w:rsidRPr="00D23D51" w:rsidRDefault="00C20F07">
            <w:pPr>
              <w:rPr>
                <w:rFonts w:ascii="Comic Sans MS" w:hAnsi="Comic Sans MS"/>
                <w:b/>
                <w:sz w:val="18"/>
              </w:rPr>
            </w:pPr>
            <w:r w:rsidRPr="00D23D51">
              <w:rPr>
                <w:rFonts w:ascii="Comic Sans MS" w:hAnsi="Comic Sans MS"/>
                <w:b/>
                <w:sz w:val="18"/>
              </w:rPr>
              <w:t>Investigation and Experimentation:</w:t>
            </w:r>
            <w:r w:rsidRPr="00D23D51">
              <w:rPr>
                <w:rFonts w:ascii="Comic Sans MS" w:hAnsi="Comic Sans MS"/>
                <w:sz w:val="18"/>
              </w:rPr>
              <w:t xml:space="preserve"> </w:t>
            </w:r>
            <w:r w:rsidRPr="00D23D51">
              <w:rPr>
                <w:rFonts w:ascii="Comic Sans MS" w:hAnsi="Comic Sans MS"/>
                <w:b/>
                <w:sz w:val="18"/>
              </w:rPr>
              <w:t>G2</w:t>
            </w:r>
          </w:p>
          <w:p w:rsidR="00C20F07" w:rsidRPr="00D23D51" w:rsidRDefault="00C20F07" w:rsidP="00C20F07">
            <w:pPr>
              <w:rPr>
                <w:rFonts w:ascii="Comic Sans MS" w:hAnsi="Comic Sans MS"/>
                <w:sz w:val="18"/>
              </w:rPr>
            </w:pPr>
            <w:r w:rsidRPr="00D23D51">
              <w:rPr>
                <w:rFonts w:ascii="Comic Sans MS" w:hAnsi="Comic Sans MS"/>
                <w:sz w:val="18"/>
              </w:rPr>
              <w:t>Make predictions on patterns of observation rather than random guessing</w:t>
            </w:r>
            <w:r w:rsidR="004F5CDD">
              <w:rPr>
                <w:rFonts w:ascii="Comic Sans MS" w:hAnsi="Comic Sans MS"/>
                <w:sz w:val="18"/>
              </w:rPr>
              <w:t>.</w:t>
            </w:r>
          </w:p>
          <w:p w:rsidR="00C20F07" w:rsidRPr="00D23D51" w:rsidRDefault="00C20F07" w:rsidP="00C20F07">
            <w:pPr>
              <w:rPr>
                <w:rFonts w:ascii="Comic Sans MS" w:hAnsi="Comic Sans MS"/>
                <w:sz w:val="18"/>
              </w:rPr>
            </w:pPr>
            <w:r w:rsidRPr="00D23D51">
              <w:rPr>
                <w:rFonts w:ascii="Comic Sans MS" w:hAnsi="Comic Sans MS"/>
                <w:sz w:val="18"/>
              </w:rPr>
              <w:t>G3 Formulate predictions and justify predictions based on cause and effect relationships</w:t>
            </w:r>
            <w:r w:rsidR="004F5CDD">
              <w:rPr>
                <w:rFonts w:ascii="Comic Sans MS" w:hAnsi="Comic Sans MS"/>
                <w:sz w:val="18"/>
              </w:rPr>
              <w:t>.</w:t>
            </w:r>
          </w:p>
        </w:tc>
      </w:tr>
      <w:tr w:rsidR="00DC02E4" w:rsidRPr="00D23D51" w:rsidTr="00121C20">
        <w:tc>
          <w:tcPr>
            <w:tcW w:w="9576" w:type="dxa"/>
            <w:gridSpan w:val="3"/>
            <w:tcBorders>
              <w:top w:val="single" w:sz="4" w:space="0" w:color="auto"/>
              <w:left w:val="nil"/>
              <w:bottom w:val="single" w:sz="4" w:space="0" w:color="auto"/>
              <w:right w:val="nil"/>
            </w:tcBorders>
          </w:tcPr>
          <w:p w:rsidR="00DC02E4" w:rsidRPr="00D23D51" w:rsidRDefault="00DC02E4" w:rsidP="00EB31A9">
            <w:pPr>
              <w:jc w:val="center"/>
              <w:rPr>
                <w:rFonts w:ascii="Comic Sans MS" w:hAnsi="Comic Sans MS"/>
                <w:b/>
                <w:sz w:val="18"/>
              </w:rPr>
            </w:pPr>
          </w:p>
        </w:tc>
      </w:tr>
      <w:tr w:rsidR="00601309" w:rsidRPr="00D23D51" w:rsidTr="00121C20">
        <w:tc>
          <w:tcPr>
            <w:tcW w:w="9576" w:type="dxa"/>
            <w:gridSpan w:val="3"/>
            <w:tcBorders>
              <w:top w:val="single" w:sz="4" w:space="0" w:color="auto"/>
            </w:tcBorders>
          </w:tcPr>
          <w:p w:rsidR="00601309" w:rsidRPr="00D23D51" w:rsidRDefault="00601309" w:rsidP="00601309">
            <w:pPr>
              <w:jc w:val="center"/>
              <w:rPr>
                <w:rFonts w:ascii="Comic Sans MS" w:hAnsi="Comic Sans MS"/>
                <w:sz w:val="18"/>
              </w:rPr>
            </w:pPr>
            <w:r w:rsidRPr="00D23D51">
              <w:rPr>
                <w:rFonts w:ascii="Comic Sans MS" w:hAnsi="Comic Sans MS"/>
                <w:b/>
                <w:sz w:val="18"/>
              </w:rPr>
              <w:t>PHASE 1:</w:t>
            </w:r>
            <w:r w:rsidRPr="00D23D51">
              <w:rPr>
                <w:rFonts w:ascii="Comic Sans MS" w:hAnsi="Comic Sans MS"/>
                <w:sz w:val="18"/>
              </w:rPr>
              <w:t xml:space="preserve"> </w:t>
            </w:r>
            <w:r w:rsidRPr="00D23D51">
              <w:rPr>
                <w:rFonts w:ascii="Comic Sans MS" w:hAnsi="Comic Sans MS"/>
                <w:b/>
                <w:sz w:val="18"/>
              </w:rPr>
              <w:t>Getting Started</w:t>
            </w:r>
            <w:r w:rsidRPr="00D23D51">
              <w:rPr>
                <w:rFonts w:ascii="Comic Sans MS" w:hAnsi="Comic Sans MS"/>
                <w:sz w:val="18"/>
              </w:rPr>
              <w:t xml:space="preserve"> </w:t>
            </w:r>
            <w:r w:rsidRPr="00D23D51">
              <w:rPr>
                <w:rFonts w:ascii="Comic Sans MS" w:hAnsi="Comic Sans MS"/>
                <w:b/>
                <w:sz w:val="18"/>
              </w:rPr>
              <w:t>(Laying the Groundwork)</w:t>
            </w:r>
          </w:p>
          <w:p w:rsidR="00601309" w:rsidRPr="00D23D51" w:rsidRDefault="00601309" w:rsidP="00601309">
            <w:pPr>
              <w:pStyle w:val="ListParagraph"/>
              <w:numPr>
                <w:ilvl w:val="0"/>
                <w:numId w:val="2"/>
              </w:numPr>
              <w:jc w:val="center"/>
              <w:rPr>
                <w:rFonts w:ascii="Comic Sans MS" w:hAnsi="Comic Sans MS"/>
                <w:sz w:val="18"/>
              </w:rPr>
            </w:pPr>
            <w:r w:rsidRPr="00D23D51">
              <w:rPr>
                <w:rFonts w:ascii="Comic Sans MS" w:hAnsi="Comic Sans MS"/>
                <w:sz w:val="18"/>
              </w:rPr>
              <w:t>Engaging the students’ interest in a concept or questions</w:t>
            </w:r>
          </w:p>
          <w:p w:rsidR="00601309" w:rsidRPr="00D23D51" w:rsidRDefault="00601309" w:rsidP="00601309">
            <w:pPr>
              <w:jc w:val="center"/>
              <w:rPr>
                <w:rFonts w:ascii="Comic Sans MS" w:hAnsi="Comic Sans MS"/>
                <w:b/>
                <w:sz w:val="18"/>
              </w:rPr>
            </w:pPr>
            <w:r w:rsidRPr="00D23D51">
              <w:rPr>
                <w:rFonts w:ascii="Comic Sans MS" w:hAnsi="Comic Sans MS"/>
                <w:sz w:val="18"/>
              </w:rPr>
              <w:t>Identifying students’ current conceptions</w:t>
            </w:r>
          </w:p>
        </w:tc>
      </w:tr>
      <w:tr w:rsidR="00C443B9" w:rsidRPr="00D23D51">
        <w:tc>
          <w:tcPr>
            <w:tcW w:w="3192" w:type="dxa"/>
          </w:tcPr>
          <w:p w:rsidR="00C443B9" w:rsidRPr="00D23D51" w:rsidRDefault="00C443B9">
            <w:pPr>
              <w:rPr>
                <w:rFonts w:ascii="Comic Sans MS" w:hAnsi="Comic Sans MS"/>
                <w:sz w:val="18"/>
              </w:rPr>
            </w:pPr>
            <w:r w:rsidRPr="00D23D51">
              <w:rPr>
                <w:rFonts w:ascii="Comic Sans MS" w:hAnsi="Comic Sans MS"/>
                <w:sz w:val="18"/>
              </w:rPr>
              <w:t>Teacher</w:t>
            </w:r>
          </w:p>
        </w:tc>
        <w:tc>
          <w:tcPr>
            <w:tcW w:w="3192" w:type="dxa"/>
          </w:tcPr>
          <w:p w:rsidR="00C443B9" w:rsidRPr="00D23D51" w:rsidRDefault="00C443B9">
            <w:pPr>
              <w:rPr>
                <w:rFonts w:ascii="Comic Sans MS" w:hAnsi="Comic Sans MS"/>
                <w:sz w:val="18"/>
              </w:rPr>
            </w:pPr>
            <w:r w:rsidRPr="00D23D51">
              <w:rPr>
                <w:rFonts w:ascii="Comic Sans MS" w:hAnsi="Comic Sans MS"/>
                <w:sz w:val="18"/>
              </w:rPr>
              <w:t>Students</w:t>
            </w:r>
          </w:p>
        </w:tc>
        <w:tc>
          <w:tcPr>
            <w:tcW w:w="3192" w:type="dxa"/>
          </w:tcPr>
          <w:p w:rsidR="00C443B9" w:rsidRPr="00D23D51" w:rsidRDefault="00C443B9">
            <w:pPr>
              <w:rPr>
                <w:rFonts w:ascii="Comic Sans MS" w:hAnsi="Comic Sans MS"/>
                <w:sz w:val="18"/>
              </w:rPr>
            </w:pPr>
            <w:r w:rsidRPr="00D23D51">
              <w:rPr>
                <w:rFonts w:ascii="Comic Sans MS" w:hAnsi="Comic Sans MS"/>
                <w:sz w:val="18"/>
              </w:rPr>
              <w:t>Activities</w:t>
            </w:r>
          </w:p>
        </w:tc>
      </w:tr>
      <w:tr w:rsidR="00C443B9" w:rsidRPr="00D23D51">
        <w:trPr>
          <w:trHeight w:val="1655"/>
        </w:trPr>
        <w:tc>
          <w:tcPr>
            <w:tcW w:w="3192" w:type="dxa"/>
            <w:tcBorders>
              <w:bottom w:val="single" w:sz="4" w:space="0" w:color="000000" w:themeColor="text1"/>
            </w:tcBorders>
          </w:tcPr>
          <w:p w:rsidR="00C443B9" w:rsidRPr="00D23D51" w:rsidRDefault="00C443B9" w:rsidP="00EB31A9">
            <w:pPr>
              <w:rPr>
                <w:b/>
                <w:sz w:val="18"/>
              </w:rPr>
            </w:pPr>
          </w:p>
          <w:p w:rsidR="00C443B9" w:rsidRPr="00EB31A9" w:rsidRDefault="00C443B9" w:rsidP="00EB31A9">
            <w:pPr>
              <w:rPr>
                <w:rFonts w:ascii="Calibri" w:hAnsi="Calibri"/>
                <w:b/>
                <w:sz w:val="18"/>
              </w:rPr>
            </w:pPr>
            <w:r w:rsidRPr="00EB31A9">
              <w:rPr>
                <w:rFonts w:ascii="Calibri" w:hAnsi="Calibri"/>
                <w:b/>
                <w:sz w:val="18"/>
              </w:rPr>
              <w:t>What makes everyday objects move?</w:t>
            </w:r>
          </w:p>
          <w:p w:rsidR="00C443B9" w:rsidRPr="00EB31A9" w:rsidRDefault="00C443B9" w:rsidP="00EB31A9">
            <w:pPr>
              <w:rPr>
                <w:rFonts w:ascii="Calibri" w:hAnsi="Calibri"/>
                <w:sz w:val="18"/>
              </w:rPr>
            </w:pPr>
            <w:r w:rsidRPr="00EB31A9">
              <w:rPr>
                <w:rFonts w:ascii="Calibri" w:hAnsi="Calibri"/>
                <w:sz w:val="18"/>
              </w:rPr>
              <w:t>(Force and motion)</w:t>
            </w:r>
          </w:p>
          <w:p w:rsidR="00C443B9" w:rsidRPr="00EB31A9" w:rsidRDefault="00C443B9" w:rsidP="00EB31A9">
            <w:pPr>
              <w:rPr>
                <w:rFonts w:ascii="Calibri" w:hAnsi="Calibri"/>
                <w:i/>
                <w:color w:val="FF0000"/>
                <w:sz w:val="18"/>
              </w:rPr>
            </w:pPr>
            <w:r w:rsidRPr="00EB31A9">
              <w:rPr>
                <w:rFonts w:ascii="Calibri" w:hAnsi="Calibri"/>
                <w:i/>
                <w:color w:val="FF0000"/>
                <w:sz w:val="18"/>
              </w:rPr>
              <w:t>Are we being invaded by machines ?</w:t>
            </w:r>
          </w:p>
          <w:p w:rsidR="00C443B9" w:rsidRPr="00EB31A9" w:rsidRDefault="00C443B9" w:rsidP="00EB31A9">
            <w:pPr>
              <w:rPr>
                <w:rFonts w:ascii="Calibri" w:hAnsi="Calibri"/>
                <w:sz w:val="18"/>
              </w:rPr>
            </w:pPr>
            <w:r w:rsidRPr="00EB31A9">
              <w:rPr>
                <w:rFonts w:ascii="Calibri" w:hAnsi="Calibri"/>
                <w:sz w:val="18"/>
              </w:rPr>
              <w:t>How many machines do we use on a daily basis that we take for granted?</w:t>
            </w:r>
          </w:p>
          <w:p w:rsidR="00C443B9" w:rsidRPr="00EB31A9" w:rsidRDefault="00C443B9" w:rsidP="00EB31A9">
            <w:pPr>
              <w:rPr>
                <w:rFonts w:ascii="Calibri" w:hAnsi="Calibri"/>
                <w:sz w:val="18"/>
              </w:rPr>
            </w:pPr>
            <w:r w:rsidRPr="00EB31A9">
              <w:rPr>
                <w:rFonts w:ascii="Calibri" w:hAnsi="Calibri"/>
                <w:sz w:val="18"/>
              </w:rPr>
              <w:t>What are they? List them.</w:t>
            </w:r>
          </w:p>
          <w:p w:rsidR="00C443B9" w:rsidRPr="00EB31A9" w:rsidRDefault="00C443B9" w:rsidP="00EB31A9">
            <w:pPr>
              <w:rPr>
                <w:rFonts w:ascii="Calibri" w:hAnsi="Calibri"/>
                <w:sz w:val="18"/>
              </w:rPr>
            </w:pPr>
            <w:r w:rsidRPr="00EB31A9">
              <w:rPr>
                <w:rFonts w:ascii="Calibri" w:hAnsi="Calibri"/>
                <w:sz w:val="18"/>
              </w:rPr>
              <w:t>What is the definition of a screw? (Inclinded plane wrapped around a cylinder.) What are the uses</w:t>
            </w:r>
          </w:p>
          <w:p w:rsidR="00C443B9" w:rsidRPr="00EB31A9" w:rsidRDefault="00C443B9" w:rsidP="00EB31A9">
            <w:pPr>
              <w:rPr>
                <w:rFonts w:ascii="Calibri" w:hAnsi="Calibri"/>
                <w:b/>
                <w:sz w:val="18"/>
              </w:rPr>
            </w:pPr>
            <w:r w:rsidRPr="00EB31A9">
              <w:rPr>
                <w:rFonts w:ascii="Calibri" w:hAnsi="Calibri"/>
                <w:b/>
                <w:sz w:val="18"/>
              </w:rPr>
              <w:t>How can we make a screw?</w:t>
            </w:r>
          </w:p>
          <w:p w:rsidR="00C443B9" w:rsidRPr="00EB31A9" w:rsidRDefault="00EB31A9" w:rsidP="00EB31A9">
            <w:pPr>
              <w:rPr>
                <w:rFonts w:ascii="Calibri" w:hAnsi="Calibri"/>
                <w:sz w:val="18"/>
              </w:rPr>
            </w:pPr>
            <w:r>
              <w:rPr>
                <w:rFonts w:ascii="Calibri" w:hAnsi="Calibri"/>
                <w:sz w:val="18"/>
              </w:rPr>
              <w:t>Introduce Vocabulary</w:t>
            </w:r>
            <w:r w:rsidR="00C443B9" w:rsidRPr="00EB31A9">
              <w:rPr>
                <w:rFonts w:ascii="Calibri" w:hAnsi="Calibri"/>
                <w:sz w:val="18"/>
              </w:rPr>
              <w:t>:</w:t>
            </w:r>
          </w:p>
          <w:p w:rsidR="00C443B9" w:rsidRPr="00EB31A9" w:rsidRDefault="00C443B9" w:rsidP="00EB31A9">
            <w:pPr>
              <w:rPr>
                <w:rFonts w:ascii="Calibri" w:hAnsi="Calibri"/>
                <w:sz w:val="18"/>
              </w:rPr>
            </w:pPr>
            <w:r w:rsidRPr="00EB31A9">
              <w:rPr>
                <w:rFonts w:ascii="Calibri" w:hAnsi="Calibri"/>
                <w:sz w:val="18"/>
              </w:rPr>
              <w:t xml:space="preserve">Screw, Inclined Pane, Wedge, </w:t>
            </w:r>
            <w:r w:rsidRPr="00EB31A9">
              <w:rPr>
                <w:rFonts w:ascii="Calibri" w:hAnsi="Calibri"/>
                <w:sz w:val="18"/>
              </w:rPr>
              <w:br/>
              <w:t>Pulley, Lever, Wheel/Axel.</w:t>
            </w:r>
          </w:p>
          <w:p w:rsidR="00EB31A9" w:rsidRDefault="00C443B9" w:rsidP="00EB31A9">
            <w:pPr>
              <w:rPr>
                <w:rFonts w:ascii="Calibri" w:hAnsi="Calibri"/>
                <w:sz w:val="18"/>
              </w:rPr>
            </w:pPr>
            <w:r w:rsidRPr="00EB31A9">
              <w:rPr>
                <w:rFonts w:ascii="Calibri" w:hAnsi="Calibri"/>
                <w:sz w:val="18"/>
              </w:rPr>
              <w:t>Compound vs. Complex machines</w:t>
            </w:r>
          </w:p>
          <w:p w:rsidR="00126CA9" w:rsidRDefault="00EB31A9" w:rsidP="00EB31A9">
            <w:pPr>
              <w:rPr>
                <w:rFonts w:ascii="Calibri" w:hAnsi="Calibri"/>
                <w:sz w:val="18"/>
              </w:rPr>
            </w:pPr>
            <w:r>
              <w:rPr>
                <w:rFonts w:ascii="Calibri" w:hAnsi="Calibri"/>
                <w:sz w:val="18"/>
              </w:rPr>
              <w:t xml:space="preserve">Teacher will read </w:t>
            </w:r>
            <w:r w:rsidR="00126CA9">
              <w:rPr>
                <w:rFonts w:ascii="Calibri" w:hAnsi="Calibri"/>
                <w:sz w:val="18"/>
              </w:rPr>
              <w:t>read overview, share books for research and answer questions.</w:t>
            </w:r>
          </w:p>
          <w:p w:rsidR="00C443B9" w:rsidRPr="00F74F0E" w:rsidRDefault="00126CA9" w:rsidP="00EB31A9">
            <w:pPr>
              <w:rPr>
                <w:rFonts w:ascii="Calibri" w:hAnsi="Calibri"/>
                <w:sz w:val="18"/>
              </w:rPr>
            </w:pPr>
            <w:r>
              <w:rPr>
                <w:rFonts w:ascii="Calibri" w:hAnsi="Calibri"/>
                <w:sz w:val="18"/>
              </w:rPr>
              <w:t>Teacher will hand out box of everyday items for pre-assess engagement.</w:t>
            </w:r>
          </w:p>
        </w:tc>
        <w:tc>
          <w:tcPr>
            <w:tcW w:w="3192" w:type="dxa"/>
            <w:tcBorders>
              <w:bottom w:val="single" w:sz="4" w:space="0" w:color="000000" w:themeColor="text1"/>
            </w:tcBorders>
          </w:tcPr>
          <w:p w:rsidR="00C443B9" w:rsidRPr="00D23D51" w:rsidRDefault="00C443B9">
            <w:pPr>
              <w:rPr>
                <w:rFonts w:ascii="Calibri" w:hAnsi="Calibri"/>
                <w:sz w:val="18"/>
              </w:rPr>
            </w:pPr>
          </w:p>
          <w:p w:rsidR="00C443B9" w:rsidRPr="00D23D51" w:rsidRDefault="00C443B9">
            <w:pPr>
              <w:rPr>
                <w:rFonts w:ascii="Calibri" w:hAnsi="Calibri"/>
                <w:sz w:val="18"/>
              </w:rPr>
            </w:pPr>
            <w:r w:rsidRPr="00D23D51">
              <w:rPr>
                <w:rFonts w:ascii="Calibri" w:hAnsi="Calibri"/>
                <w:sz w:val="18"/>
              </w:rPr>
              <w:t>Raise questions. Share ideas in group discussion. Pay attention. Participate.</w:t>
            </w:r>
          </w:p>
          <w:p w:rsidR="00EB31A9" w:rsidRDefault="00C443B9">
            <w:pPr>
              <w:rPr>
                <w:rFonts w:ascii="Calibri" w:hAnsi="Calibri"/>
                <w:sz w:val="18"/>
              </w:rPr>
            </w:pPr>
            <w:r w:rsidRPr="00D23D51">
              <w:rPr>
                <w:rFonts w:ascii="Calibri" w:hAnsi="Calibri"/>
                <w:sz w:val="18"/>
              </w:rPr>
              <w:t xml:space="preserve">Make connections. Predict. </w:t>
            </w:r>
            <w:r w:rsidRPr="00D23D51">
              <w:rPr>
                <w:rFonts w:ascii="Calibri" w:hAnsi="Calibri"/>
                <w:sz w:val="18"/>
              </w:rPr>
              <w:br/>
              <w:t>Understand lesson goals.</w:t>
            </w:r>
            <w:r w:rsidR="00EB31A9">
              <w:rPr>
                <w:rFonts w:ascii="Calibri" w:hAnsi="Calibri"/>
                <w:sz w:val="18"/>
              </w:rPr>
              <w:t xml:space="preserve"> </w:t>
            </w:r>
          </w:p>
          <w:p w:rsidR="00EB31A9" w:rsidRDefault="00EB31A9">
            <w:pPr>
              <w:rPr>
                <w:rFonts w:ascii="Calibri" w:hAnsi="Calibri"/>
                <w:sz w:val="18"/>
              </w:rPr>
            </w:pPr>
          </w:p>
          <w:p w:rsidR="00EB31A9" w:rsidRDefault="00EB31A9" w:rsidP="00EB31A9">
            <w:pPr>
              <w:rPr>
                <w:rFonts w:ascii="Calibri" w:hAnsi="Calibri"/>
                <w:sz w:val="18"/>
              </w:rPr>
            </w:pPr>
            <w:r>
              <w:rPr>
                <w:rFonts w:ascii="Calibri" w:hAnsi="Calibri"/>
                <w:sz w:val="18"/>
              </w:rPr>
              <w:t xml:space="preserve">Engage. </w:t>
            </w:r>
          </w:p>
          <w:p w:rsidR="00126CA9" w:rsidRDefault="00EB31A9" w:rsidP="00EB31A9">
            <w:pPr>
              <w:rPr>
                <w:rFonts w:ascii="Calibri" w:hAnsi="Calibri"/>
                <w:sz w:val="18"/>
              </w:rPr>
            </w:pPr>
            <w:r>
              <w:rPr>
                <w:rFonts w:ascii="Calibri" w:hAnsi="Calibri"/>
                <w:sz w:val="18"/>
              </w:rPr>
              <w:t>Students will examine everyday items in a box and fill out worksheet.</w:t>
            </w:r>
          </w:p>
          <w:p w:rsidR="00126CA9" w:rsidRDefault="00126CA9" w:rsidP="00EB31A9">
            <w:pPr>
              <w:rPr>
                <w:rFonts w:ascii="Calibri" w:hAnsi="Calibri"/>
                <w:sz w:val="18"/>
              </w:rPr>
            </w:pPr>
          </w:p>
          <w:p w:rsidR="00126CA9" w:rsidRDefault="00126CA9" w:rsidP="00EB31A9">
            <w:pPr>
              <w:rPr>
                <w:rFonts w:ascii="Calibri" w:hAnsi="Calibri"/>
                <w:sz w:val="18"/>
              </w:rPr>
            </w:pPr>
            <w:r>
              <w:rPr>
                <w:rFonts w:ascii="Calibri" w:hAnsi="Calibri"/>
                <w:sz w:val="18"/>
              </w:rPr>
              <w:t>Box:</w:t>
            </w:r>
          </w:p>
          <w:p w:rsidR="00EB31A9" w:rsidRDefault="00126CA9" w:rsidP="00EB31A9">
            <w:pPr>
              <w:rPr>
                <w:rFonts w:ascii="Calibri" w:hAnsi="Calibri"/>
                <w:sz w:val="18"/>
              </w:rPr>
            </w:pPr>
            <w:r>
              <w:rPr>
                <w:rFonts w:ascii="Calibri" w:hAnsi="Calibri"/>
                <w:sz w:val="18"/>
              </w:rPr>
              <w:t>(spatual, stapler, bolt, jar and lid, several kinds of screws, door stop, chisel, nail, hand shovel, tweezers, bottle opener)</w:t>
            </w:r>
          </w:p>
          <w:p w:rsidR="00C443B9" w:rsidRPr="00D23D51" w:rsidRDefault="00C443B9">
            <w:pPr>
              <w:rPr>
                <w:rFonts w:ascii="Calibri" w:hAnsi="Calibri"/>
                <w:sz w:val="18"/>
              </w:rPr>
            </w:pPr>
          </w:p>
          <w:p w:rsidR="00C443B9" w:rsidRPr="00D23D51" w:rsidRDefault="00C443B9">
            <w:pPr>
              <w:rPr>
                <w:rFonts w:ascii="Comic Sans MS" w:hAnsi="Comic Sans MS"/>
                <w:sz w:val="18"/>
              </w:rPr>
            </w:pPr>
          </w:p>
          <w:p w:rsidR="00C443B9" w:rsidRPr="00D23D51" w:rsidRDefault="00C443B9">
            <w:pPr>
              <w:rPr>
                <w:rFonts w:ascii="Comic Sans MS" w:hAnsi="Comic Sans MS"/>
                <w:sz w:val="18"/>
              </w:rPr>
            </w:pPr>
          </w:p>
          <w:p w:rsidR="00C443B9" w:rsidRPr="00D23D51" w:rsidRDefault="00C443B9">
            <w:pPr>
              <w:rPr>
                <w:rFonts w:ascii="Comic Sans MS" w:hAnsi="Comic Sans MS"/>
                <w:sz w:val="18"/>
              </w:rPr>
            </w:pPr>
          </w:p>
        </w:tc>
        <w:tc>
          <w:tcPr>
            <w:tcW w:w="3192" w:type="dxa"/>
            <w:tcBorders>
              <w:bottom w:val="single" w:sz="4" w:space="0" w:color="000000" w:themeColor="text1"/>
            </w:tcBorders>
          </w:tcPr>
          <w:p w:rsidR="00C443B9" w:rsidRPr="00D23D51" w:rsidRDefault="00C443B9" w:rsidP="00EB31A9">
            <w:pPr>
              <w:rPr>
                <w:rFonts w:ascii="Calibri" w:hAnsi="Calibri"/>
                <w:sz w:val="18"/>
              </w:rPr>
            </w:pPr>
          </w:p>
          <w:p w:rsidR="00C443B9" w:rsidRDefault="00C443B9" w:rsidP="00EB31A9">
            <w:pPr>
              <w:rPr>
                <w:rFonts w:ascii="Calibri" w:hAnsi="Calibri"/>
                <w:sz w:val="18"/>
              </w:rPr>
            </w:pPr>
            <w:r w:rsidRPr="00D23D51">
              <w:rPr>
                <w:rFonts w:ascii="Calibri" w:hAnsi="Calibri"/>
                <w:sz w:val="18"/>
              </w:rPr>
              <w:t>Circle time whole group discussion. Write and post stick notes on chart paper. Predictions, questions, brainstorms, make lists.</w:t>
            </w: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Default="00C443B9" w:rsidP="00EB31A9">
            <w:pPr>
              <w:rPr>
                <w:rFonts w:ascii="Calibri" w:hAnsi="Calibri"/>
                <w:sz w:val="18"/>
              </w:rPr>
            </w:pPr>
          </w:p>
          <w:p w:rsidR="00C443B9" w:rsidRPr="00D23D51" w:rsidRDefault="00C443B9" w:rsidP="00C443B9">
            <w:pPr>
              <w:rPr>
                <w:rFonts w:ascii="Calibri" w:hAnsi="Calibri"/>
                <w:sz w:val="18"/>
              </w:rPr>
            </w:pPr>
          </w:p>
        </w:tc>
      </w:tr>
      <w:tr w:rsidR="00C443B9" w:rsidRPr="00D23D51">
        <w:tc>
          <w:tcPr>
            <w:tcW w:w="9576" w:type="dxa"/>
            <w:gridSpan w:val="3"/>
            <w:tcBorders>
              <w:left w:val="nil"/>
              <w:right w:val="nil"/>
            </w:tcBorders>
          </w:tcPr>
          <w:p w:rsidR="00C443B9" w:rsidRPr="00885FF7" w:rsidRDefault="00C443B9" w:rsidP="00885FF7">
            <w:pPr>
              <w:ind w:left="360"/>
              <w:jc w:val="center"/>
              <w:rPr>
                <w:rFonts w:ascii="Comic Sans MS" w:hAnsi="Comic Sans MS"/>
                <w:sz w:val="18"/>
              </w:rPr>
            </w:pPr>
          </w:p>
        </w:tc>
      </w:tr>
      <w:tr w:rsidR="00885FF7" w:rsidRPr="00D23D51">
        <w:tc>
          <w:tcPr>
            <w:tcW w:w="9576" w:type="dxa"/>
            <w:gridSpan w:val="3"/>
          </w:tcPr>
          <w:p w:rsidR="00885FF7" w:rsidRPr="00D23D51" w:rsidRDefault="00885FF7" w:rsidP="00885FF7">
            <w:pPr>
              <w:jc w:val="center"/>
              <w:rPr>
                <w:rFonts w:ascii="Comic Sans MS" w:hAnsi="Comic Sans MS"/>
                <w:sz w:val="18"/>
              </w:rPr>
            </w:pPr>
            <w:r w:rsidRPr="00D23D51">
              <w:rPr>
                <w:rFonts w:ascii="Comic Sans MS" w:hAnsi="Comic Sans MS"/>
                <w:b/>
                <w:sz w:val="18"/>
              </w:rPr>
              <w:t>PHASE 2:</w:t>
            </w:r>
            <w:r w:rsidRPr="00D23D51">
              <w:rPr>
                <w:rFonts w:ascii="Comic Sans MS" w:hAnsi="Comic Sans MS"/>
                <w:sz w:val="18"/>
              </w:rPr>
              <w:t xml:space="preserve"> </w:t>
            </w:r>
            <w:r w:rsidRPr="00D23D51">
              <w:rPr>
                <w:rFonts w:ascii="Comic Sans MS" w:hAnsi="Comic Sans MS"/>
                <w:b/>
                <w:sz w:val="18"/>
              </w:rPr>
              <w:t>Exploring and Discovering</w:t>
            </w:r>
          </w:p>
          <w:p w:rsidR="00885FF7" w:rsidRDefault="00885FF7" w:rsidP="00885FF7">
            <w:pPr>
              <w:pStyle w:val="ListParagraph"/>
              <w:numPr>
                <w:ilvl w:val="0"/>
                <w:numId w:val="3"/>
              </w:numPr>
              <w:jc w:val="center"/>
              <w:rPr>
                <w:rFonts w:ascii="Comic Sans MS" w:hAnsi="Comic Sans MS"/>
                <w:sz w:val="18"/>
              </w:rPr>
            </w:pPr>
            <w:r w:rsidRPr="00D23D51">
              <w:rPr>
                <w:rFonts w:ascii="Comic Sans MS" w:hAnsi="Comic Sans MS"/>
                <w:sz w:val="18"/>
              </w:rPr>
              <w:t>Involving students in hands-on, minds-on exploration of a concept or phenomenon</w:t>
            </w:r>
          </w:p>
          <w:p w:rsidR="00885FF7" w:rsidRPr="00885FF7" w:rsidRDefault="00885FF7" w:rsidP="00EB31A9">
            <w:pPr>
              <w:pStyle w:val="ListParagraph"/>
              <w:numPr>
                <w:ilvl w:val="0"/>
                <w:numId w:val="3"/>
              </w:numPr>
              <w:jc w:val="center"/>
              <w:rPr>
                <w:rFonts w:ascii="Comic Sans MS" w:hAnsi="Comic Sans MS"/>
                <w:sz w:val="18"/>
              </w:rPr>
            </w:pPr>
            <w:r w:rsidRPr="00885FF7">
              <w:rPr>
                <w:rFonts w:ascii="Comic Sans MS" w:hAnsi="Comic Sans MS"/>
                <w:sz w:val="18"/>
              </w:rPr>
              <w:t>Using students’ questions a starting points for exploration</w:t>
            </w:r>
          </w:p>
        </w:tc>
      </w:tr>
      <w:tr w:rsidR="00C443B9" w:rsidRPr="00D23D51">
        <w:tc>
          <w:tcPr>
            <w:tcW w:w="3192" w:type="dxa"/>
          </w:tcPr>
          <w:p w:rsidR="00C443B9" w:rsidRPr="00D23D51" w:rsidRDefault="00C443B9">
            <w:pPr>
              <w:rPr>
                <w:rFonts w:ascii="Comic Sans MS" w:hAnsi="Comic Sans MS"/>
                <w:sz w:val="18"/>
              </w:rPr>
            </w:pPr>
            <w:r w:rsidRPr="00D23D51">
              <w:rPr>
                <w:rFonts w:ascii="Comic Sans MS" w:hAnsi="Comic Sans MS"/>
                <w:sz w:val="18"/>
              </w:rPr>
              <w:t>Teacher</w:t>
            </w:r>
          </w:p>
        </w:tc>
        <w:tc>
          <w:tcPr>
            <w:tcW w:w="3192" w:type="dxa"/>
          </w:tcPr>
          <w:p w:rsidR="00C443B9" w:rsidRPr="00D23D51" w:rsidRDefault="00C443B9">
            <w:pPr>
              <w:rPr>
                <w:rFonts w:ascii="Comic Sans MS" w:hAnsi="Comic Sans MS"/>
                <w:sz w:val="18"/>
              </w:rPr>
            </w:pPr>
            <w:r w:rsidRPr="00D23D51">
              <w:rPr>
                <w:rFonts w:ascii="Comic Sans MS" w:hAnsi="Comic Sans MS"/>
                <w:sz w:val="18"/>
              </w:rPr>
              <w:t>Student</w:t>
            </w:r>
          </w:p>
        </w:tc>
        <w:tc>
          <w:tcPr>
            <w:tcW w:w="3192" w:type="dxa"/>
          </w:tcPr>
          <w:p w:rsidR="00C443B9" w:rsidRPr="00D23D51" w:rsidRDefault="00C443B9">
            <w:pPr>
              <w:rPr>
                <w:rFonts w:ascii="Comic Sans MS" w:hAnsi="Comic Sans MS"/>
                <w:sz w:val="18"/>
              </w:rPr>
            </w:pPr>
            <w:r w:rsidRPr="00D23D51">
              <w:rPr>
                <w:rFonts w:ascii="Comic Sans MS" w:hAnsi="Comic Sans MS"/>
                <w:sz w:val="18"/>
              </w:rPr>
              <w:t>Activities</w:t>
            </w:r>
          </w:p>
        </w:tc>
      </w:tr>
      <w:tr w:rsidR="00C443B9" w:rsidRPr="00D23D51">
        <w:trPr>
          <w:trHeight w:val="1295"/>
        </w:trPr>
        <w:tc>
          <w:tcPr>
            <w:tcW w:w="3192" w:type="dxa"/>
            <w:tcBorders>
              <w:bottom w:val="single" w:sz="4" w:space="0" w:color="000000" w:themeColor="text1"/>
            </w:tcBorders>
          </w:tcPr>
          <w:p w:rsidR="00C443B9" w:rsidRPr="00D23D51" w:rsidRDefault="00C443B9">
            <w:pPr>
              <w:rPr>
                <w:rFonts w:ascii="Calibri" w:hAnsi="Calibri"/>
                <w:sz w:val="18"/>
              </w:rPr>
            </w:pPr>
          </w:p>
          <w:p w:rsidR="00C443B9" w:rsidRPr="00D23D51" w:rsidRDefault="00F74F0E">
            <w:pPr>
              <w:rPr>
                <w:rFonts w:ascii="Calibri" w:hAnsi="Calibri"/>
                <w:sz w:val="18"/>
              </w:rPr>
            </w:pPr>
            <w:r>
              <w:rPr>
                <w:rFonts w:ascii="Calibri" w:hAnsi="Calibri"/>
                <w:sz w:val="18"/>
              </w:rPr>
              <w:t xml:space="preserve">Hand out white paper </w:t>
            </w:r>
            <w:r w:rsidR="00C443B9" w:rsidRPr="00D23D51">
              <w:rPr>
                <w:rFonts w:ascii="Calibri" w:hAnsi="Calibri"/>
                <w:sz w:val="18"/>
              </w:rPr>
              <w:t>to build a paper screw.</w:t>
            </w:r>
            <w:r>
              <w:rPr>
                <w:rFonts w:ascii="Calibri" w:hAnsi="Calibri"/>
                <w:sz w:val="18"/>
              </w:rPr>
              <w:t xml:space="preserve"> Hand out Science Journals.</w:t>
            </w:r>
          </w:p>
          <w:p w:rsidR="00C443B9" w:rsidRPr="00D23D51" w:rsidRDefault="00C443B9" w:rsidP="00EB31A9">
            <w:pPr>
              <w:rPr>
                <w:rFonts w:ascii="Calibri" w:hAnsi="Calibri"/>
                <w:sz w:val="18"/>
              </w:rPr>
            </w:pPr>
            <w:r w:rsidRPr="00D23D51">
              <w:rPr>
                <w:rFonts w:ascii="Calibri" w:hAnsi="Calibri"/>
                <w:sz w:val="18"/>
              </w:rPr>
              <w:t>Encourage them to make a chart, record data and write what about what they observe in their activity journal.</w:t>
            </w:r>
          </w:p>
          <w:p w:rsidR="00C443B9" w:rsidRPr="00D23D51" w:rsidRDefault="00C443B9" w:rsidP="00EB31A9">
            <w:pPr>
              <w:rPr>
                <w:rFonts w:ascii="Calibri" w:hAnsi="Calibri"/>
                <w:sz w:val="18"/>
              </w:rPr>
            </w:pPr>
            <w:r w:rsidRPr="00D23D51">
              <w:rPr>
                <w:rFonts w:ascii="Calibri" w:hAnsi="Calibri"/>
                <w:sz w:val="18"/>
              </w:rPr>
              <w:t>Describe the experiment in terms of cause/effect relationship. What happened when I held the wrapped paper between my fingers and rotated (the effect)? Why did it do this?</w:t>
            </w:r>
          </w:p>
          <w:p w:rsidR="00C443B9" w:rsidRPr="00D23D51" w:rsidRDefault="00C443B9" w:rsidP="00EB31A9">
            <w:pPr>
              <w:rPr>
                <w:rFonts w:ascii="Calibri" w:hAnsi="Calibri"/>
                <w:sz w:val="18"/>
              </w:rPr>
            </w:pPr>
            <w:r w:rsidRPr="00D23D51">
              <w:rPr>
                <w:rFonts w:ascii="Calibri" w:hAnsi="Calibri"/>
                <w:sz w:val="18"/>
              </w:rPr>
              <w:t>What is the difference between a simple and a compound machine?</w:t>
            </w:r>
          </w:p>
          <w:p w:rsidR="00C443B9" w:rsidRPr="00D23D51" w:rsidRDefault="00C443B9" w:rsidP="00EB31A9">
            <w:pPr>
              <w:rPr>
                <w:rFonts w:ascii="Calibri" w:hAnsi="Calibri"/>
                <w:sz w:val="18"/>
              </w:rPr>
            </w:pPr>
            <w:r w:rsidRPr="00D23D51">
              <w:rPr>
                <w:rFonts w:ascii="Calibri" w:hAnsi="Calibri"/>
                <w:sz w:val="18"/>
              </w:rPr>
              <w:t>What are the effects of rotational force (your finger) on the screw?</w:t>
            </w:r>
          </w:p>
          <w:p w:rsidR="00C443B9" w:rsidRPr="00D23D51" w:rsidRDefault="00C443B9" w:rsidP="00EB31A9">
            <w:pPr>
              <w:rPr>
                <w:rFonts w:ascii="Calibri" w:hAnsi="Calibri"/>
                <w:sz w:val="18"/>
              </w:rPr>
            </w:pPr>
            <w:r w:rsidRPr="00D23D51">
              <w:rPr>
                <w:rFonts w:ascii="Calibri" w:hAnsi="Calibri"/>
                <w:sz w:val="18"/>
              </w:rPr>
              <w:t>How do we use this in everyday life?</w:t>
            </w:r>
          </w:p>
          <w:p w:rsidR="00C443B9" w:rsidRPr="00F74F0E" w:rsidRDefault="00C443B9" w:rsidP="00EB31A9">
            <w:pPr>
              <w:rPr>
                <w:rFonts w:ascii="Calibri" w:hAnsi="Calibri"/>
                <w:sz w:val="18"/>
              </w:rPr>
            </w:pPr>
            <w:r w:rsidRPr="00D23D51">
              <w:rPr>
                <w:rFonts w:ascii="Calibri" w:hAnsi="Calibri"/>
                <w:sz w:val="18"/>
              </w:rPr>
              <w:t>Observe and assess student work.</w:t>
            </w:r>
          </w:p>
        </w:tc>
        <w:tc>
          <w:tcPr>
            <w:tcW w:w="3192" w:type="dxa"/>
            <w:tcBorders>
              <w:bottom w:val="single" w:sz="4" w:space="0" w:color="000000" w:themeColor="text1"/>
            </w:tcBorders>
          </w:tcPr>
          <w:p w:rsidR="00C443B9" w:rsidRPr="00D23D51" w:rsidRDefault="00C443B9">
            <w:pPr>
              <w:rPr>
                <w:rFonts w:ascii="Calibri" w:hAnsi="Calibri"/>
                <w:sz w:val="18"/>
              </w:rPr>
            </w:pPr>
          </w:p>
          <w:p w:rsidR="00EB31A9" w:rsidRDefault="00EB31A9">
            <w:pPr>
              <w:rPr>
                <w:rFonts w:ascii="Calibri" w:hAnsi="Calibri"/>
                <w:sz w:val="18"/>
              </w:rPr>
            </w:pPr>
            <w:r w:rsidRPr="00EB31A9">
              <w:rPr>
                <w:rFonts w:ascii="Calibri" w:hAnsi="Calibri"/>
                <w:sz w:val="18"/>
              </w:rPr>
              <w:t>Students will compare/contrast properties of objects and materials.</w:t>
            </w:r>
          </w:p>
          <w:p w:rsidR="00EB31A9" w:rsidRDefault="00EB31A9">
            <w:pPr>
              <w:rPr>
                <w:rFonts w:ascii="Calibri" w:hAnsi="Calibri"/>
                <w:sz w:val="18"/>
              </w:rPr>
            </w:pPr>
          </w:p>
          <w:p w:rsidR="00EB31A9" w:rsidRDefault="00EB31A9" w:rsidP="00EB31A9">
            <w:pPr>
              <w:rPr>
                <w:rFonts w:ascii="Calibri" w:hAnsi="Calibri"/>
                <w:sz w:val="18"/>
              </w:rPr>
            </w:pPr>
            <w:r w:rsidRPr="00EB31A9">
              <w:rPr>
                <w:rFonts w:ascii="Calibri" w:hAnsi="Calibri"/>
                <w:sz w:val="18"/>
              </w:rPr>
              <w:t xml:space="preserve">Student will observe, draw, and record </w:t>
            </w:r>
            <w:r>
              <w:rPr>
                <w:rFonts w:ascii="Calibri" w:hAnsi="Calibri"/>
                <w:sz w:val="18"/>
              </w:rPr>
              <w:t xml:space="preserve">experiment </w:t>
            </w:r>
            <w:r w:rsidRPr="00EB31A9">
              <w:rPr>
                <w:rFonts w:ascii="Calibri" w:hAnsi="Calibri"/>
                <w:sz w:val="18"/>
              </w:rPr>
              <w:t>data to analyze a</w:t>
            </w:r>
            <w:r>
              <w:rPr>
                <w:rFonts w:ascii="Calibri" w:hAnsi="Calibri"/>
                <w:sz w:val="18"/>
              </w:rPr>
              <w:t>nd compare in Tables and Graphs in their Science Journal.</w:t>
            </w:r>
          </w:p>
          <w:p w:rsidR="00EB31A9" w:rsidRPr="00EB31A9" w:rsidRDefault="00EB31A9" w:rsidP="00EB31A9">
            <w:pPr>
              <w:rPr>
                <w:rFonts w:ascii="Calibri" w:hAnsi="Calibri"/>
                <w:sz w:val="18"/>
              </w:rPr>
            </w:pPr>
          </w:p>
          <w:p w:rsidR="00C443B9" w:rsidRPr="00EB31A9" w:rsidRDefault="00EB31A9" w:rsidP="00EB31A9">
            <w:pPr>
              <w:rPr>
                <w:rFonts w:ascii="Calibri" w:hAnsi="Calibri"/>
                <w:sz w:val="18"/>
              </w:rPr>
            </w:pPr>
            <w:r w:rsidRPr="00EB31A9">
              <w:rPr>
                <w:rFonts w:ascii="Calibri" w:hAnsi="Calibri"/>
                <w:sz w:val="18"/>
              </w:rPr>
              <w:t>Students will follow multi-step</w:t>
            </w:r>
            <w:r>
              <w:rPr>
                <w:rFonts w:ascii="Comic Sans MS" w:hAnsi="Comic Sans MS"/>
                <w:sz w:val="18"/>
              </w:rPr>
              <w:t xml:space="preserve"> </w:t>
            </w:r>
            <w:r w:rsidRPr="00EB31A9">
              <w:rPr>
                <w:rFonts w:ascii="Calibri" w:hAnsi="Calibri"/>
                <w:sz w:val="18"/>
              </w:rPr>
              <w:t>directions.</w:t>
            </w:r>
          </w:p>
        </w:tc>
        <w:tc>
          <w:tcPr>
            <w:tcW w:w="3192" w:type="dxa"/>
            <w:tcBorders>
              <w:bottom w:val="single" w:sz="4" w:space="0" w:color="000000" w:themeColor="text1"/>
            </w:tcBorders>
          </w:tcPr>
          <w:p w:rsidR="00C443B9" w:rsidRPr="00D23D51" w:rsidRDefault="00C443B9" w:rsidP="00EB31A9">
            <w:pPr>
              <w:rPr>
                <w:rFonts w:ascii="Comic Sans MS" w:hAnsi="Comic Sans MS"/>
                <w:sz w:val="18"/>
              </w:rPr>
            </w:pPr>
          </w:p>
        </w:tc>
      </w:tr>
      <w:tr w:rsidR="00C443B9" w:rsidRPr="00D23D51">
        <w:tc>
          <w:tcPr>
            <w:tcW w:w="9576" w:type="dxa"/>
            <w:gridSpan w:val="3"/>
            <w:tcBorders>
              <w:left w:val="nil"/>
              <w:right w:val="nil"/>
            </w:tcBorders>
          </w:tcPr>
          <w:p w:rsidR="00C443B9" w:rsidRPr="00885FF7" w:rsidRDefault="00C443B9" w:rsidP="00885FF7">
            <w:pPr>
              <w:ind w:left="360"/>
              <w:jc w:val="center"/>
              <w:rPr>
                <w:rFonts w:ascii="Comic Sans MS" w:hAnsi="Comic Sans MS"/>
                <w:sz w:val="18"/>
              </w:rPr>
            </w:pPr>
          </w:p>
        </w:tc>
      </w:tr>
      <w:tr w:rsidR="00885FF7" w:rsidRPr="00D23D51">
        <w:tc>
          <w:tcPr>
            <w:tcW w:w="9576" w:type="dxa"/>
            <w:gridSpan w:val="3"/>
          </w:tcPr>
          <w:p w:rsidR="00885FF7" w:rsidRDefault="00885FF7" w:rsidP="00EB31A9">
            <w:pPr>
              <w:jc w:val="center"/>
              <w:rPr>
                <w:rFonts w:ascii="Comic Sans MS" w:hAnsi="Comic Sans MS"/>
                <w:b/>
                <w:sz w:val="18"/>
              </w:rPr>
            </w:pPr>
          </w:p>
          <w:p w:rsidR="00885FF7" w:rsidRPr="00D23D51" w:rsidRDefault="00885FF7" w:rsidP="00885FF7">
            <w:pPr>
              <w:jc w:val="center"/>
              <w:rPr>
                <w:rFonts w:ascii="Comic Sans MS" w:hAnsi="Comic Sans MS"/>
                <w:sz w:val="18"/>
              </w:rPr>
            </w:pPr>
            <w:r w:rsidRPr="00D23D51">
              <w:rPr>
                <w:rFonts w:ascii="Comic Sans MS" w:hAnsi="Comic Sans MS"/>
                <w:b/>
                <w:sz w:val="18"/>
              </w:rPr>
              <w:t>PHASE 3: Processing for Meaning</w:t>
            </w:r>
            <w:r w:rsidRPr="00D23D51">
              <w:rPr>
                <w:rFonts w:ascii="Comic Sans MS" w:hAnsi="Comic Sans MS"/>
                <w:sz w:val="18"/>
              </w:rPr>
              <w:t xml:space="preserve"> </w:t>
            </w:r>
            <w:r w:rsidRPr="00D23D51">
              <w:rPr>
                <w:rFonts w:ascii="Comic Sans MS" w:hAnsi="Comic Sans MS"/>
                <w:b/>
                <w:sz w:val="18"/>
              </w:rPr>
              <w:t>(Making Connection)</w:t>
            </w:r>
          </w:p>
          <w:p w:rsidR="00885FF7" w:rsidRPr="00D23D51" w:rsidRDefault="00885FF7" w:rsidP="00885FF7">
            <w:pPr>
              <w:pStyle w:val="ListParagraph"/>
              <w:numPr>
                <w:ilvl w:val="0"/>
                <w:numId w:val="4"/>
              </w:numPr>
              <w:jc w:val="center"/>
              <w:rPr>
                <w:rFonts w:ascii="Comic Sans MS" w:hAnsi="Comic Sans MS"/>
                <w:sz w:val="18"/>
              </w:rPr>
            </w:pPr>
            <w:r w:rsidRPr="00D23D51">
              <w:rPr>
                <w:rFonts w:ascii="Comic Sans MS" w:hAnsi="Comic Sans MS"/>
                <w:sz w:val="18"/>
              </w:rPr>
              <w:t>Making sense and processing the exploration for meaning</w:t>
            </w:r>
          </w:p>
          <w:p w:rsidR="00885FF7" w:rsidRPr="00885FF7" w:rsidRDefault="00885FF7" w:rsidP="00885FF7">
            <w:pPr>
              <w:pStyle w:val="ListParagraph"/>
              <w:numPr>
                <w:ilvl w:val="0"/>
                <w:numId w:val="4"/>
              </w:numPr>
              <w:jc w:val="center"/>
              <w:rPr>
                <w:rFonts w:ascii="Comic Sans MS" w:hAnsi="Comic Sans MS"/>
                <w:b/>
                <w:sz w:val="18"/>
              </w:rPr>
            </w:pPr>
            <w:r w:rsidRPr="00885FF7">
              <w:rPr>
                <w:rFonts w:ascii="Comic Sans MS" w:hAnsi="Comic Sans MS"/>
                <w:sz w:val="18"/>
              </w:rPr>
              <w:t>Reflecting on the scientific process</w:t>
            </w:r>
          </w:p>
          <w:p w:rsidR="00885FF7" w:rsidRPr="00D23D51" w:rsidRDefault="00885FF7" w:rsidP="00EB31A9">
            <w:pPr>
              <w:jc w:val="center"/>
              <w:rPr>
                <w:rFonts w:ascii="Comic Sans MS" w:hAnsi="Comic Sans MS"/>
                <w:b/>
                <w:sz w:val="18"/>
              </w:rPr>
            </w:pPr>
          </w:p>
        </w:tc>
      </w:tr>
      <w:tr w:rsidR="00C443B9" w:rsidRPr="00D23D51">
        <w:tc>
          <w:tcPr>
            <w:tcW w:w="3192" w:type="dxa"/>
          </w:tcPr>
          <w:p w:rsidR="00C443B9" w:rsidRPr="00D23D51" w:rsidRDefault="00C443B9">
            <w:pPr>
              <w:rPr>
                <w:rFonts w:ascii="Comic Sans MS" w:hAnsi="Comic Sans MS"/>
                <w:sz w:val="18"/>
              </w:rPr>
            </w:pPr>
            <w:r w:rsidRPr="00D23D51">
              <w:rPr>
                <w:rFonts w:ascii="Comic Sans MS" w:hAnsi="Comic Sans MS"/>
                <w:sz w:val="18"/>
              </w:rPr>
              <w:t>Teacher</w:t>
            </w:r>
          </w:p>
        </w:tc>
        <w:tc>
          <w:tcPr>
            <w:tcW w:w="3192" w:type="dxa"/>
          </w:tcPr>
          <w:p w:rsidR="00C443B9" w:rsidRPr="00D23D51" w:rsidRDefault="00C443B9">
            <w:pPr>
              <w:rPr>
                <w:rFonts w:ascii="Comic Sans MS" w:hAnsi="Comic Sans MS"/>
                <w:sz w:val="18"/>
              </w:rPr>
            </w:pPr>
            <w:r w:rsidRPr="00D23D51">
              <w:rPr>
                <w:rFonts w:ascii="Comic Sans MS" w:hAnsi="Comic Sans MS"/>
                <w:sz w:val="18"/>
              </w:rPr>
              <w:t>Student</w:t>
            </w:r>
          </w:p>
        </w:tc>
        <w:tc>
          <w:tcPr>
            <w:tcW w:w="3192" w:type="dxa"/>
          </w:tcPr>
          <w:p w:rsidR="00C443B9" w:rsidRPr="00D23D51" w:rsidRDefault="00C443B9">
            <w:pPr>
              <w:rPr>
                <w:rFonts w:ascii="Comic Sans MS" w:hAnsi="Comic Sans MS"/>
                <w:sz w:val="18"/>
              </w:rPr>
            </w:pPr>
            <w:r w:rsidRPr="00D23D51">
              <w:rPr>
                <w:rFonts w:ascii="Comic Sans MS" w:hAnsi="Comic Sans MS"/>
                <w:sz w:val="18"/>
              </w:rPr>
              <w:t>Activities</w:t>
            </w:r>
          </w:p>
        </w:tc>
      </w:tr>
      <w:tr w:rsidR="00C443B9" w:rsidRPr="00D23D51" w:rsidTr="00F12BF5">
        <w:trPr>
          <w:trHeight w:val="2519"/>
        </w:trPr>
        <w:tc>
          <w:tcPr>
            <w:tcW w:w="3192" w:type="dxa"/>
            <w:tcBorders>
              <w:bottom w:val="single" w:sz="4" w:space="0" w:color="000000" w:themeColor="text1"/>
            </w:tcBorders>
          </w:tcPr>
          <w:p w:rsidR="00C443B9" w:rsidRPr="00D23D51" w:rsidRDefault="00C443B9" w:rsidP="00EB31A9">
            <w:pPr>
              <w:rPr>
                <w:rFonts w:ascii="Calibri" w:hAnsi="Calibri"/>
                <w:sz w:val="18"/>
              </w:rPr>
            </w:pPr>
          </w:p>
          <w:p w:rsidR="00C443B9" w:rsidRPr="00D23D51" w:rsidRDefault="00C443B9" w:rsidP="00EB31A9">
            <w:pPr>
              <w:rPr>
                <w:rFonts w:ascii="Calibri" w:hAnsi="Calibri"/>
                <w:sz w:val="18"/>
              </w:rPr>
            </w:pPr>
            <w:r w:rsidRPr="00D23D51">
              <w:rPr>
                <w:rFonts w:ascii="Calibri" w:hAnsi="Calibri"/>
                <w:sz w:val="18"/>
              </w:rPr>
              <w:t>Give 2 minute warning. Wrap up activity, put away scissors, recycle scraps paper in 15, 14, 13, 12,…3, 2, 1.</w:t>
            </w:r>
            <w:r w:rsidRPr="00D23D51">
              <w:rPr>
                <w:rFonts w:ascii="Calibri" w:hAnsi="Calibri"/>
                <w:sz w:val="18"/>
              </w:rPr>
              <w:br/>
              <w:t>Gather student’s attention for group discussion.</w:t>
            </w:r>
          </w:p>
          <w:p w:rsidR="00C443B9" w:rsidRPr="00D23D51" w:rsidRDefault="00C443B9" w:rsidP="00EB31A9">
            <w:pPr>
              <w:rPr>
                <w:rFonts w:ascii="Calibri" w:hAnsi="Calibri"/>
                <w:sz w:val="18"/>
              </w:rPr>
            </w:pPr>
            <w:r w:rsidRPr="00D23D51">
              <w:rPr>
                <w:rFonts w:ascii="Calibri" w:hAnsi="Calibri"/>
                <w:sz w:val="18"/>
              </w:rPr>
              <w:t xml:space="preserve">Help students identify and articulate concepts of motion and force, and clarify their thinking. Point to Science notebook and probe for understanding on Stage 2 questions. </w:t>
            </w:r>
          </w:p>
        </w:tc>
        <w:tc>
          <w:tcPr>
            <w:tcW w:w="3192" w:type="dxa"/>
            <w:tcBorders>
              <w:bottom w:val="single" w:sz="4" w:space="0" w:color="000000" w:themeColor="text1"/>
            </w:tcBorders>
          </w:tcPr>
          <w:p w:rsidR="00C443B9" w:rsidRPr="00D23D51" w:rsidRDefault="00C443B9">
            <w:pPr>
              <w:rPr>
                <w:rFonts w:ascii="Calibri" w:hAnsi="Calibri"/>
                <w:sz w:val="18"/>
              </w:rPr>
            </w:pPr>
          </w:p>
          <w:p w:rsidR="00C443B9" w:rsidRPr="00D23D51" w:rsidRDefault="00C443B9">
            <w:pPr>
              <w:rPr>
                <w:rFonts w:ascii="Calibri" w:hAnsi="Calibri"/>
                <w:sz w:val="18"/>
              </w:rPr>
            </w:pPr>
            <w:r w:rsidRPr="00D23D51">
              <w:rPr>
                <w:rFonts w:ascii="Calibri" w:hAnsi="Calibri"/>
                <w:sz w:val="18"/>
              </w:rPr>
              <w:t>Organize and evaluate data.</w:t>
            </w:r>
          </w:p>
          <w:p w:rsidR="00C443B9" w:rsidRPr="00D23D51" w:rsidRDefault="00C443B9" w:rsidP="00EB31A9">
            <w:pPr>
              <w:rPr>
                <w:rFonts w:ascii="Calibri" w:hAnsi="Calibri"/>
                <w:sz w:val="18"/>
              </w:rPr>
            </w:pPr>
            <w:r w:rsidRPr="00D23D51">
              <w:rPr>
                <w:rFonts w:ascii="Calibri" w:hAnsi="Calibri"/>
                <w:sz w:val="18"/>
              </w:rPr>
              <w:t>Use their newly created model of a paper screw to interpret/synthesize it’s usefulness and to think about the relationship of force and motion.</w:t>
            </w:r>
          </w:p>
          <w:p w:rsidR="00C443B9" w:rsidRPr="00D23D51" w:rsidRDefault="00C443B9" w:rsidP="00EB31A9">
            <w:pPr>
              <w:rPr>
                <w:rFonts w:ascii="Calibri" w:hAnsi="Calibri"/>
                <w:sz w:val="18"/>
              </w:rPr>
            </w:pPr>
          </w:p>
          <w:p w:rsidR="00EB31A9" w:rsidRDefault="00C443B9" w:rsidP="00EB31A9">
            <w:pPr>
              <w:rPr>
                <w:rFonts w:ascii="Calibri" w:hAnsi="Calibri"/>
                <w:sz w:val="18"/>
              </w:rPr>
            </w:pPr>
            <w:r w:rsidRPr="00D23D51">
              <w:rPr>
                <w:rFonts w:ascii="Calibri" w:hAnsi="Calibri"/>
                <w:sz w:val="18"/>
              </w:rPr>
              <w:t>Talk about what they learned.</w:t>
            </w:r>
          </w:p>
          <w:p w:rsidR="00EB31A9" w:rsidRDefault="00EB31A9" w:rsidP="00EB31A9">
            <w:pPr>
              <w:rPr>
                <w:rFonts w:ascii="Calibri" w:hAnsi="Calibri"/>
                <w:sz w:val="18"/>
              </w:rPr>
            </w:pPr>
            <w:r w:rsidRPr="00D23D51">
              <w:rPr>
                <w:rFonts w:ascii="Calibri" w:hAnsi="Calibri"/>
                <w:sz w:val="18"/>
              </w:rPr>
              <w:t>Compare, question, interpret, analyze, communicate share aloud with group.</w:t>
            </w:r>
          </w:p>
          <w:p w:rsidR="00C443B9" w:rsidRPr="00D23D51" w:rsidRDefault="00EB31A9" w:rsidP="00EB31A9">
            <w:pPr>
              <w:rPr>
                <w:rFonts w:ascii="Calibri" w:hAnsi="Calibri"/>
                <w:sz w:val="18"/>
              </w:rPr>
            </w:pPr>
            <w:r>
              <w:rPr>
                <w:rFonts w:ascii="Calibri" w:hAnsi="Calibri"/>
                <w:sz w:val="18"/>
              </w:rPr>
              <w:t>Use Journal for reference.</w:t>
            </w:r>
          </w:p>
        </w:tc>
        <w:tc>
          <w:tcPr>
            <w:tcW w:w="3192" w:type="dxa"/>
            <w:tcBorders>
              <w:bottom w:val="single" w:sz="4" w:space="0" w:color="000000" w:themeColor="text1"/>
            </w:tcBorders>
          </w:tcPr>
          <w:p w:rsidR="00C443B9" w:rsidRPr="00D23D51" w:rsidRDefault="00C443B9" w:rsidP="00EB31A9">
            <w:pPr>
              <w:rPr>
                <w:rFonts w:ascii="Calibri" w:hAnsi="Calibri"/>
                <w:sz w:val="18"/>
              </w:rPr>
            </w:pPr>
          </w:p>
          <w:p w:rsidR="00C443B9" w:rsidRPr="00D23D51" w:rsidRDefault="00C443B9" w:rsidP="00EB31A9">
            <w:pPr>
              <w:rPr>
                <w:rFonts w:ascii="Calibri" w:hAnsi="Calibri"/>
                <w:sz w:val="18"/>
              </w:rPr>
            </w:pPr>
            <w:r w:rsidRPr="00D23D51">
              <w:rPr>
                <w:rFonts w:ascii="Calibri" w:hAnsi="Calibri"/>
                <w:sz w:val="18"/>
              </w:rPr>
              <w:t>Compare results of each group.</w:t>
            </w:r>
          </w:p>
          <w:p w:rsidR="00C443B9" w:rsidRPr="00D23D51" w:rsidRDefault="00C443B9" w:rsidP="00EB31A9">
            <w:pPr>
              <w:rPr>
                <w:rFonts w:ascii="Comic Sans MS" w:hAnsi="Comic Sans MS"/>
                <w:sz w:val="18"/>
              </w:rPr>
            </w:pPr>
            <w:r w:rsidRPr="00D23D51">
              <w:rPr>
                <w:rFonts w:ascii="Calibri" w:hAnsi="Calibri"/>
                <w:sz w:val="18"/>
              </w:rPr>
              <w:t>One member from each table shares out loud. State hypothesis and describe what happened. Apply understanding, and raise new questions</w:t>
            </w:r>
            <w:r w:rsidRPr="00D23D51">
              <w:rPr>
                <w:rFonts w:ascii="Comic Sans MS" w:hAnsi="Comic Sans MS"/>
                <w:sz w:val="18"/>
              </w:rPr>
              <w:t>.</w:t>
            </w:r>
          </w:p>
        </w:tc>
      </w:tr>
      <w:tr w:rsidR="00C443B9" w:rsidRPr="00D23D51" w:rsidTr="00F12BF5">
        <w:tc>
          <w:tcPr>
            <w:tcW w:w="9576" w:type="dxa"/>
            <w:gridSpan w:val="3"/>
            <w:tcBorders>
              <w:left w:val="nil"/>
              <w:right w:val="nil"/>
            </w:tcBorders>
          </w:tcPr>
          <w:p w:rsidR="00C443B9" w:rsidRPr="00F12BF5" w:rsidRDefault="00C443B9" w:rsidP="00F12BF5">
            <w:pPr>
              <w:ind w:left="360"/>
              <w:jc w:val="center"/>
              <w:rPr>
                <w:rFonts w:ascii="Comic Sans MS" w:hAnsi="Comic Sans MS"/>
                <w:sz w:val="18"/>
              </w:rPr>
            </w:pPr>
          </w:p>
        </w:tc>
      </w:tr>
      <w:tr w:rsidR="007356EA" w:rsidRPr="00D23D51">
        <w:tc>
          <w:tcPr>
            <w:tcW w:w="9576" w:type="dxa"/>
            <w:gridSpan w:val="3"/>
          </w:tcPr>
          <w:p w:rsidR="00F12BF5" w:rsidRPr="00D23D51" w:rsidRDefault="00F12BF5" w:rsidP="00F12BF5">
            <w:pPr>
              <w:jc w:val="center"/>
              <w:rPr>
                <w:rFonts w:ascii="Comic Sans MS" w:hAnsi="Comic Sans MS"/>
                <w:b/>
                <w:sz w:val="18"/>
              </w:rPr>
            </w:pPr>
            <w:r w:rsidRPr="00D23D51">
              <w:rPr>
                <w:rFonts w:ascii="Comic Sans MS" w:hAnsi="Comic Sans MS"/>
                <w:b/>
                <w:sz w:val="18"/>
              </w:rPr>
              <w:t>PHASE 4: Extending Ideas (Branching Out)</w:t>
            </w:r>
          </w:p>
          <w:p w:rsidR="00F12BF5" w:rsidRPr="00D23D51" w:rsidRDefault="00F12BF5" w:rsidP="00F12BF5">
            <w:pPr>
              <w:pStyle w:val="ListParagraph"/>
              <w:numPr>
                <w:ilvl w:val="0"/>
                <w:numId w:val="5"/>
              </w:numPr>
              <w:jc w:val="center"/>
              <w:rPr>
                <w:rFonts w:ascii="Comic Sans MS" w:hAnsi="Comic Sans MS"/>
                <w:sz w:val="18"/>
              </w:rPr>
            </w:pPr>
            <w:r w:rsidRPr="00D23D51">
              <w:rPr>
                <w:rFonts w:ascii="Comic Sans MS" w:hAnsi="Comic Sans MS"/>
                <w:sz w:val="18"/>
              </w:rPr>
              <w:t>Exploring other aspects of a concept</w:t>
            </w:r>
          </w:p>
          <w:p w:rsidR="007356EA" w:rsidRPr="00D23D51" w:rsidRDefault="00F12BF5" w:rsidP="00F12BF5">
            <w:pPr>
              <w:jc w:val="center"/>
              <w:rPr>
                <w:rFonts w:ascii="Comic Sans MS" w:hAnsi="Comic Sans MS"/>
                <w:b/>
                <w:sz w:val="18"/>
              </w:rPr>
            </w:pPr>
            <w:r w:rsidRPr="00D23D51">
              <w:rPr>
                <w:rFonts w:ascii="Comic Sans MS" w:hAnsi="Comic Sans MS"/>
                <w:sz w:val="18"/>
              </w:rPr>
              <w:t>Extending into other subject areas</w:t>
            </w:r>
          </w:p>
        </w:tc>
      </w:tr>
      <w:tr w:rsidR="00C443B9" w:rsidRPr="00D23D51">
        <w:tc>
          <w:tcPr>
            <w:tcW w:w="3192" w:type="dxa"/>
          </w:tcPr>
          <w:p w:rsidR="00C443B9" w:rsidRPr="00D23D51" w:rsidRDefault="00C443B9">
            <w:pPr>
              <w:rPr>
                <w:rFonts w:ascii="Comic Sans MS" w:hAnsi="Comic Sans MS"/>
                <w:sz w:val="18"/>
              </w:rPr>
            </w:pPr>
            <w:r w:rsidRPr="00D23D51">
              <w:rPr>
                <w:rFonts w:ascii="Comic Sans MS" w:hAnsi="Comic Sans MS"/>
                <w:sz w:val="18"/>
              </w:rPr>
              <w:t>Teacher</w:t>
            </w:r>
          </w:p>
        </w:tc>
        <w:tc>
          <w:tcPr>
            <w:tcW w:w="3192" w:type="dxa"/>
          </w:tcPr>
          <w:p w:rsidR="00C443B9" w:rsidRPr="00D23D51" w:rsidRDefault="00C443B9">
            <w:pPr>
              <w:rPr>
                <w:rFonts w:ascii="Comic Sans MS" w:hAnsi="Comic Sans MS"/>
                <w:sz w:val="18"/>
              </w:rPr>
            </w:pPr>
            <w:r w:rsidRPr="00D23D51">
              <w:rPr>
                <w:rFonts w:ascii="Comic Sans MS" w:hAnsi="Comic Sans MS"/>
                <w:sz w:val="18"/>
              </w:rPr>
              <w:t>Student</w:t>
            </w:r>
          </w:p>
        </w:tc>
        <w:tc>
          <w:tcPr>
            <w:tcW w:w="3192" w:type="dxa"/>
          </w:tcPr>
          <w:p w:rsidR="00C443B9" w:rsidRPr="00D23D51" w:rsidRDefault="00C443B9">
            <w:pPr>
              <w:rPr>
                <w:rFonts w:ascii="Comic Sans MS" w:hAnsi="Comic Sans MS"/>
                <w:sz w:val="18"/>
              </w:rPr>
            </w:pPr>
            <w:r w:rsidRPr="00D23D51">
              <w:rPr>
                <w:rFonts w:ascii="Comic Sans MS" w:hAnsi="Comic Sans MS"/>
                <w:sz w:val="18"/>
              </w:rPr>
              <w:t>Activities</w:t>
            </w:r>
          </w:p>
        </w:tc>
      </w:tr>
      <w:tr w:rsidR="00C443B9" w:rsidRPr="00D23D51">
        <w:trPr>
          <w:trHeight w:val="1763"/>
        </w:trPr>
        <w:tc>
          <w:tcPr>
            <w:tcW w:w="3192" w:type="dxa"/>
          </w:tcPr>
          <w:p w:rsidR="00C443B9" w:rsidRPr="00885FF7" w:rsidRDefault="00C443B9" w:rsidP="00EB31A9">
            <w:pPr>
              <w:rPr>
                <w:rFonts w:ascii="Calibri" w:hAnsi="Calibri"/>
                <w:b/>
                <w:sz w:val="18"/>
              </w:rPr>
            </w:pPr>
            <w:r w:rsidRPr="00885FF7">
              <w:rPr>
                <w:rFonts w:ascii="Calibri" w:hAnsi="Calibri"/>
                <w:b/>
                <w:sz w:val="18"/>
              </w:rPr>
              <w:t>Direct students to extension questions in scientific journal.</w:t>
            </w:r>
          </w:p>
          <w:p w:rsidR="00C20F07" w:rsidRDefault="00C443B9">
            <w:pPr>
              <w:rPr>
                <w:rFonts w:ascii="Calibri" w:hAnsi="Calibri"/>
                <w:sz w:val="18"/>
              </w:rPr>
            </w:pPr>
            <w:r w:rsidRPr="00D23D51">
              <w:rPr>
                <w:rFonts w:ascii="Calibri" w:hAnsi="Calibri"/>
                <w:sz w:val="18"/>
              </w:rPr>
              <w:t xml:space="preserve">Which path is greater? The distance up the pencil or the length of the longest edge of the triangle? What is the definition of a screw? What is the benefit of an inclined plane? Where do we see inclined planes in real-life , How do we use them? Name as many </w:t>
            </w:r>
            <w:proofErr w:type="gramStart"/>
            <w:r w:rsidRPr="00D23D51">
              <w:rPr>
                <w:rFonts w:ascii="Calibri" w:hAnsi="Calibri"/>
                <w:sz w:val="18"/>
              </w:rPr>
              <w:t>inclined-planes</w:t>
            </w:r>
            <w:proofErr w:type="gramEnd"/>
            <w:r w:rsidRPr="00D23D51">
              <w:rPr>
                <w:rFonts w:ascii="Calibri" w:hAnsi="Calibri"/>
                <w:sz w:val="18"/>
              </w:rPr>
              <w:t xml:space="preserve"> as you can.</w:t>
            </w:r>
          </w:p>
          <w:p w:rsidR="00C443B9" w:rsidRPr="00D23D51" w:rsidRDefault="00F74F0E">
            <w:pPr>
              <w:rPr>
                <w:rFonts w:ascii="Calibri" w:hAnsi="Calibri"/>
                <w:sz w:val="18"/>
              </w:rPr>
            </w:pPr>
            <w:r>
              <w:rPr>
                <w:rFonts w:ascii="Calibri" w:hAnsi="Calibri"/>
                <w:sz w:val="18"/>
              </w:rPr>
              <w:t>(</w:t>
            </w:r>
            <w:r w:rsidR="00885FF7">
              <w:rPr>
                <w:rFonts w:ascii="Calibri" w:hAnsi="Calibri"/>
                <w:sz w:val="18"/>
              </w:rPr>
              <w:t xml:space="preserve">roads that </w:t>
            </w:r>
            <w:proofErr w:type="spellStart"/>
            <w:r w:rsidR="00885FF7">
              <w:rPr>
                <w:rFonts w:ascii="Calibri" w:hAnsi="Calibri"/>
                <w:sz w:val="18"/>
              </w:rPr>
              <w:t>zig-zag</w:t>
            </w:r>
            <w:proofErr w:type="spellEnd"/>
            <w:r w:rsidR="00885FF7">
              <w:rPr>
                <w:rFonts w:ascii="Calibri" w:hAnsi="Calibri"/>
                <w:sz w:val="18"/>
              </w:rPr>
              <w:t xml:space="preserve">,  </w:t>
            </w:r>
            <w:r>
              <w:rPr>
                <w:rFonts w:ascii="Calibri" w:hAnsi="Calibri"/>
                <w:sz w:val="18"/>
              </w:rPr>
              <w:t>drive way, bath tub, a boat’s hull</w:t>
            </w:r>
            <w:r w:rsidR="00C20F07">
              <w:rPr>
                <w:rFonts w:ascii="Calibri" w:hAnsi="Calibri"/>
                <w:sz w:val="18"/>
              </w:rPr>
              <w:t>, ceiling  fan, screw)</w:t>
            </w:r>
          </w:p>
          <w:p w:rsidR="00C443B9" w:rsidRPr="00D23D51" w:rsidRDefault="00C443B9" w:rsidP="00EB31A9">
            <w:pPr>
              <w:rPr>
                <w:rFonts w:ascii="Calibri" w:hAnsi="Calibri"/>
                <w:sz w:val="18"/>
              </w:rPr>
            </w:pPr>
            <w:r w:rsidRPr="00F74F0E">
              <w:rPr>
                <w:rFonts w:ascii="Calibri" w:hAnsi="Calibri"/>
                <w:b/>
                <w:sz w:val="18"/>
              </w:rPr>
              <w:t>Hand out paper and template</w:t>
            </w:r>
            <w:r w:rsidRPr="00D23D51">
              <w:rPr>
                <w:rFonts w:ascii="Calibri" w:hAnsi="Calibri"/>
                <w:sz w:val="18"/>
              </w:rPr>
              <w:t xml:space="preserve"> </w:t>
            </w:r>
            <w:r w:rsidRPr="00D23D51">
              <w:rPr>
                <w:rFonts w:ascii="Calibri" w:hAnsi="Calibri"/>
                <w:sz w:val="18"/>
              </w:rPr>
              <w:br/>
              <w:t>to t</w:t>
            </w:r>
            <w:r w:rsidR="00F74F0E">
              <w:rPr>
                <w:rFonts w:ascii="Calibri" w:hAnsi="Calibri"/>
                <w:sz w:val="18"/>
              </w:rPr>
              <w:t>race, cut and build a cylinder.</w:t>
            </w:r>
          </w:p>
          <w:p w:rsidR="00C443B9" w:rsidRPr="00D23D51" w:rsidRDefault="00C443B9" w:rsidP="00EB31A9">
            <w:pPr>
              <w:rPr>
                <w:rFonts w:ascii="Calibri" w:hAnsi="Calibri"/>
                <w:b/>
                <w:sz w:val="18"/>
              </w:rPr>
            </w:pPr>
            <w:r w:rsidRPr="00D23D51">
              <w:rPr>
                <w:rFonts w:ascii="Calibri" w:hAnsi="Calibri"/>
                <w:b/>
                <w:sz w:val="18"/>
              </w:rPr>
              <w:t>Wrap up and mention next lesson.</w:t>
            </w:r>
          </w:p>
          <w:p w:rsidR="00C443B9" w:rsidRPr="00D23D51" w:rsidRDefault="00C443B9" w:rsidP="00EB31A9">
            <w:pPr>
              <w:rPr>
                <w:rFonts w:ascii="Calibri" w:hAnsi="Calibri"/>
                <w:sz w:val="18"/>
              </w:rPr>
            </w:pPr>
            <w:r w:rsidRPr="00D23D51">
              <w:rPr>
                <w:rFonts w:ascii="Calibri" w:hAnsi="Calibri"/>
                <w:sz w:val="18"/>
              </w:rPr>
              <w:t>Today explored the function of a screw and in relation to force on motion.</w:t>
            </w:r>
          </w:p>
          <w:p w:rsidR="00EB31A9" w:rsidRDefault="00C443B9" w:rsidP="00EB31A9">
            <w:pPr>
              <w:rPr>
                <w:rFonts w:ascii="Calibri" w:hAnsi="Calibri"/>
                <w:b/>
                <w:sz w:val="18"/>
              </w:rPr>
            </w:pPr>
            <w:r w:rsidRPr="00D23D51">
              <w:rPr>
                <w:rFonts w:ascii="Calibri" w:hAnsi="Calibri"/>
                <w:b/>
                <w:sz w:val="18"/>
              </w:rPr>
              <w:t>Leave them with the question…</w:t>
            </w:r>
          </w:p>
          <w:p w:rsidR="00C443B9" w:rsidRPr="00D23D51" w:rsidRDefault="00EB31A9" w:rsidP="00EB31A9">
            <w:pPr>
              <w:rPr>
                <w:rFonts w:ascii="Calibri" w:hAnsi="Calibri"/>
                <w:sz w:val="18"/>
              </w:rPr>
            </w:pPr>
            <w:r>
              <w:rPr>
                <w:rFonts w:ascii="Calibri" w:hAnsi="Calibri"/>
                <w:b/>
                <w:sz w:val="18"/>
              </w:rPr>
              <w:t>How does an escalator work?</w:t>
            </w:r>
            <w:r w:rsidR="00C443B9" w:rsidRPr="00D23D51">
              <w:rPr>
                <w:rFonts w:ascii="Calibri" w:hAnsi="Calibri"/>
                <w:sz w:val="18"/>
              </w:rPr>
              <w:br/>
              <w:t>Tomorrow, we’ll experiment inclined planes. I want each of you to think of one machine that uses a screw in everyday life and tell me tomorrow.</w:t>
            </w:r>
          </w:p>
        </w:tc>
        <w:tc>
          <w:tcPr>
            <w:tcW w:w="3192" w:type="dxa"/>
          </w:tcPr>
          <w:p w:rsidR="00C443B9" w:rsidRPr="00D23D51" w:rsidRDefault="00C443B9">
            <w:pPr>
              <w:rPr>
                <w:rFonts w:ascii="Calibri" w:hAnsi="Calibri"/>
                <w:sz w:val="18"/>
              </w:rPr>
            </w:pPr>
          </w:p>
          <w:p w:rsidR="00B56A6A" w:rsidRDefault="00C443B9">
            <w:pPr>
              <w:rPr>
                <w:rFonts w:ascii="Calibri" w:hAnsi="Calibri"/>
                <w:sz w:val="18"/>
              </w:rPr>
            </w:pPr>
            <w:r w:rsidRPr="00D23D51">
              <w:rPr>
                <w:rFonts w:ascii="Calibri" w:hAnsi="Calibri"/>
                <w:sz w:val="18"/>
              </w:rPr>
              <w:t>Collaborate to assist others (and/or)</w:t>
            </w:r>
            <w:r w:rsidRPr="00D23D51">
              <w:rPr>
                <w:rFonts w:ascii="Calibri" w:hAnsi="Calibri"/>
                <w:sz w:val="18"/>
              </w:rPr>
              <w:br/>
              <w:t xml:space="preserve">Answer questions / reflect more deeply on simple/compound machine chart </w:t>
            </w:r>
          </w:p>
          <w:p w:rsidR="00B56A6A" w:rsidRDefault="00B56A6A">
            <w:pPr>
              <w:rPr>
                <w:rFonts w:ascii="Calibri" w:hAnsi="Calibri"/>
                <w:sz w:val="18"/>
              </w:rPr>
            </w:pPr>
          </w:p>
          <w:p w:rsidR="00C443B9" w:rsidRPr="00D23D51" w:rsidRDefault="00C443B9">
            <w:pPr>
              <w:rPr>
                <w:rFonts w:ascii="Calibri" w:hAnsi="Calibri"/>
                <w:sz w:val="18"/>
              </w:rPr>
            </w:pPr>
            <w:r w:rsidRPr="00D23D51">
              <w:rPr>
                <w:rFonts w:ascii="Calibri" w:hAnsi="Calibri"/>
                <w:sz w:val="18"/>
              </w:rPr>
              <w:t>(What it is? How it helps us work?</w:t>
            </w:r>
          </w:p>
          <w:p w:rsidR="00C443B9" w:rsidRPr="00D23D51" w:rsidRDefault="00C443B9">
            <w:pPr>
              <w:rPr>
                <w:rFonts w:ascii="Calibri" w:hAnsi="Calibri"/>
                <w:sz w:val="18"/>
              </w:rPr>
            </w:pPr>
            <w:r w:rsidRPr="00D23D51">
              <w:rPr>
                <w:rFonts w:ascii="Calibri" w:hAnsi="Calibri"/>
                <w:sz w:val="18"/>
              </w:rPr>
              <w:t>Relate new ideas to old ones.</w:t>
            </w:r>
          </w:p>
          <w:p w:rsidR="00C443B9" w:rsidRPr="00D23D51" w:rsidRDefault="00C443B9">
            <w:pPr>
              <w:rPr>
                <w:rFonts w:ascii="Calibri" w:hAnsi="Calibri"/>
                <w:sz w:val="18"/>
              </w:rPr>
            </w:pPr>
          </w:p>
          <w:p w:rsidR="00C443B9" w:rsidRPr="00D23D51" w:rsidRDefault="00C443B9">
            <w:pPr>
              <w:rPr>
                <w:rFonts w:ascii="Comic Sans MS" w:hAnsi="Comic Sans MS"/>
                <w:sz w:val="18"/>
              </w:rPr>
            </w:pPr>
            <w:r w:rsidRPr="00D23D51">
              <w:rPr>
                <w:rFonts w:ascii="Calibri" w:hAnsi="Calibri"/>
                <w:sz w:val="18"/>
              </w:rPr>
              <w:t>Build a 3-D cylinder to reinforce that a screw is an inclined plane that wraps around a cylinder.</w:t>
            </w:r>
          </w:p>
        </w:tc>
        <w:tc>
          <w:tcPr>
            <w:tcW w:w="3192" w:type="dxa"/>
          </w:tcPr>
          <w:p w:rsidR="00C443B9" w:rsidRPr="00D23D51" w:rsidRDefault="00C443B9">
            <w:pPr>
              <w:rPr>
                <w:rFonts w:ascii="Calibri" w:hAnsi="Calibri"/>
                <w:sz w:val="18"/>
              </w:rPr>
            </w:pPr>
          </w:p>
          <w:p w:rsidR="00C443B9" w:rsidRPr="00D23D51" w:rsidRDefault="00C443B9">
            <w:pPr>
              <w:rPr>
                <w:rFonts w:ascii="Calibri" w:hAnsi="Calibri"/>
                <w:sz w:val="18"/>
              </w:rPr>
            </w:pPr>
            <w:r w:rsidRPr="00D23D51">
              <w:rPr>
                <w:rFonts w:ascii="Calibri" w:hAnsi="Calibri"/>
                <w:sz w:val="18"/>
              </w:rPr>
              <w:t>Pencil, scissors, construction paper</w:t>
            </w:r>
          </w:p>
          <w:p w:rsidR="00C443B9" w:rsidRPr="00D23D51" w:rsidRDefault="00C443B9">
            <w:pPr>
              <w:rPr>
                <w:rFonts w:ascii="Calibri" w:hAnsi="Calibri"/>
                <w:sz w:val="18"/>
              </w:rPr>
            </w:pPr>
            <w:r w:rsidRPr="00D23D51">
              <w:rPr>
                <w:rFonts w:ascii="Calibri" w:hAnsi="Calibri"/>
                <w:sz w:val="18"/>
              </w:rPr>
              <w:t>Trace, cut fold, tape or glue</w:t>
            </w:r>
          </w:p>
          <w:p w:rsidR="00C443B9" w:rsidRPr="00D23D51" w:rsidRDefault="00C443B9">
            <w:pPr>
              <w:rPr>
                <w:rFonts w:ascii="Comic Sans MS" w:hAnsi="Comic Sans MS"/>
                <w:sz w:val="18"/>
              </w:rPr>
            </w:pPr>
            <w:r w:rsidRPr="00D23D51">
              <w:rPr>
                <w:rFonts w:ascii="Calibri" w:hAnsi="Calibri"/>
                <w:sz w:val="18"/>
              </w:rPr>
              <w:t>(for cylinder only)</w:t>
            </w:r>
          </w:p>
        </w:tc>
      </w:tr>
    </w:tbl>
    <w:p w:rsidR="00C20F07" w:rsidRDefault="00C20F07" w:rsidP="00C443B9">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C20F07" w:rsidRPr="00D23D51">
        <w:tc>
          <w:tcPr>
            <w:tcW w:w="9558" w:type="dxa"/>
          </w:tcPr>
          <w:p w:rsidR="00C20F07" w:rsidRPr="00D23D51" w:rsidRDefault="00C20F07" w:rsidP="00C20F07">
            <w:pPr>
              <w:pStyle w:val="BodyText"/>
              <w:rPr>
                <w:sz w:val="18"/>
              </w:rPr>
            </w:pPr>
            <w:r w:rsidRPr="00D23D51">
              <w:rPr>
                <w:b/>
                <w:sz w:val="18"/>
              </w:rPr>
              <w:t>Modifications:</w:t>
            </w:r>
            <w:r w:rsidRPr="00D23D51">
              <w:rPr>
                <w:sz w:val="18"/>
              </w:rPr>
              <w:t xml:space="preserve"> </w:t>
            </w:r>
            <w:r w:rsidRPr="00D23D51">
              <w:rPr>
                <w:sz w:val="18"/>
              </w:rPr>
              <w:br/>
              <w:t xml:space="preserve">Those who finish early can (1) begin a personal KWL chart to assist with the next lesson and to determine their current understanding of simple machines, (2) complete the Simple/Compound worksheet with greater detail. </w:t>
            </w:r>
            <w:r>
              <w:rPr>
                <w:sz w:val="18"/>
              </w:rPr>
              <w:t xml:space="preserve">See </w:t>
            </w:r>
            <w:r w:rsidRPr="00D23D51">
              <w:rPr>
                <w:sz w:val="18"/>
              </w:rPr>
              <w:t>“What it is. How it helps us Work”</w:t>
            </w:r>
            <w:r>
              <w:rPr>
                <w:sz w:val="18"/>
              </w:rPr>
              <w:t xml:space="preserve"> section.</w:t>
            </w:r>
          </w:p>
          <w:p w:rsidR="00C20F07" w:rsidRPr="00D23D51" w:rsidRDefault="00C20F07" w:rsidP="00C20F07">
            <w:pPr>
              <w:pStyle w:val="BodyText"/>
              <w:rPr>
                <w:sz w:val="18"/>
              </w:rPr>
            </w:pPr>
          </w:p>
        </w:tc>
      </w:tr>
    </w:tbl>
    <w:p w:rsidR="00C20F07" w:rsidRPr="00D23D51" w:rsidRDefault="00C20F07" w:rsidP="00C20F0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C20F07" w:rsidRPr="00D23D51">
        <w:tc>
          <w:tcPr>
            <w:tcW w:w="9558" w:type="dxa"/>
            <w:tcBorders>
              <w:bottom w:val="single" w:sz="4" w:space="0" w:color="auto"/>
            </w:tcBorders>
          </w:tcPr>
          <w:p w:rsidR="00C20F07" w:rsidRPr="00D23D51" w:rsidRDefault="00C20F07" w:rsidP="00C20F07">
            <w:pPr>
              <w:pStyle w:val="BodyText"/>
              <w:rPr>
                <w:b/>
                <w:sz w:val="18"/>
              </w:rPr>
            </w:pPr>
            <w:r w:rsidRPr="00D23D51">
              <w:rPr>
                <w:b/>
                <w:sz w:val="18"/>
              </w:rPr>
              <w:t xml:space="preserve">Enrichment: </w:t>
            </w:r>
          </w:p>
          <w:p w:rsidR="00C20F07" w:rsidRPr="00D23D51" w:rsidRDefault="00C20F07" w:rsidP="00C20F07">
            <w:pPr>
              <w:pStyle w:val="BodyText"/>
              <w:rPr>
                <w:sz w:val="18"/>
              </w:rPr>
            </w:pPr>
            <w:r w:rsidRPr="00D23D51">
              <w:rPr>
                <w:sz w:val="18"/>
              </w:rPr>
              <w:t xml:space="preserve">I will stretch the learning by offering a choice to those who finish early to assist others in recording their data, to reflect more deeply on their observation and/or to trace a </w:t>
            </w:r>
            <w:r>
              <w:rPr>
                <w:sz w:val="18"/>
              </w:rPr>
              <w:t>Math net</w:t>
            </w:r>
            <w:r w:rsidRPr="00D23D51">
              <w:rPr>
                <w:sz w:val="18"/>
              </w:rPr>
              <w:t xml:space="preserve"> </w:t>
            </w:r>
            <w:r>
              <w:rPr>
                <w:sz w:val="18"/>
              </w:rPr>
              <w:t xml:space="preserve">and build </w:t>
            </w:r>
            <w:r w:rsidRPr="00D23D51">
              <w:rPr>
                <w:sz w:val="18"/>
              </w:rPr>
              <w:t>a 3-D cylinder.</w:t>
            </w:r>
          </w:p>
          <w:p w:rsidR="00C20F07" w:rsidRPr="00D23D51" w:rsidRDefault="00C20F07" w:rsidP="00C20F07">
            <w:pPr>
              <w:pStyle w:val="BodyText"/>
              <w:rPr>
                <w:sz w:val="18"/>
              </w:rPr>
            </w:pPr>
          </w:p>
        </w:tc>
      </w:tr>
      <w:tr w:rsidR="00C20F07" w:rsidRPr="00D23D51">
        <w:tc>
          <w:tcPr>
            <w:tcW w:w="9558" w:type="dxa"/>
            <w:tcBorders>
              <w:left w:val="nil"/>
              <w:bottom w:val="single" w:sz="4" w:space="0" w:color="auto"/>
              <w:right w:val="nil"/>
            </w:tcBorders>
          </w:tcPr>
          <w:p w:rsidR="00C20F07" w:rsidRPr="00D23D51" w:rsidRDefault="00C20F07" w:rsidP="00C20F07">
            <w:pPr>
              <w:pStyle w:val="BodyText"/>
              <w:rPr>
                <w:b/>
                <w:sz w:val="18"/>
              </w:rPr>
            </w:pPr>
          </w:p>
        </w:tc>
      </w:tr>
      <w:tr w:rsidR="00C20F07" w:rsidRPr="00D23D51">
        <w:tc>
          <w:tcPr>
            <w:tcW w:w="9558" w:type="dxa"/>
            <w:tcBorders>
              <w:top w:val="single" w:sz="4" w:space="0" w:color="auto"/>
              <w:left w:val="single" w:sz="4" w:space="0" w:color="auto"/>
              <w:bottom w:val="nil"/>
              <w:right w:val="single" w:sz="4" w:space="0" w:color="auto"/>
            </w:tcBorders>
          </w:tcPr>
          <w:p w:rsidR="00C20F07" w:rsidRPr="00D23D51" w:rsidRDefault="00C20F07" w:rsidP="00C20F07">
            <w:pPr>
              <w:pStyle w:val="BodyText"/>
              <w:rPr>
                <w:b/>
                <w:sz w:val="18"/>
              </w:rPr>
            </w:pPr>
            <w:r w:rsidRPr="00D23D51">
              <w:rPr>
                <w:b/>
                <w:sz w:val="18"/>
              </w:rPr>
              <w:t>Resources</w:t>
            </w:r>
          </w:p>
        </w:tc>
      </w:tr>
      <w:tr w:rsidR="00C20F07" w:rsidRPr="00D23D51">
        <w:tc>
          <w:tcPr>
            <w:tcW w:w="9558" w:type="dxa"/>
            <w:tcBorders>
              <w:top w:val="nil"/>
              <w:left w:val="single" w:sz="4" w:space="0" w:color="auto"/>
              <w:bottom w:val="nil"/>
              <w:right w:val="single" w:sz="4" w:space="0" w:color="auto"/>
            </w:tcBorders>
          </w:tcPr>
          <w:p w:rsidR="00C20F07" w:rsidRPr="00D23D51" w:rsidRDefault="00C20F07" w:rsidP="00C20F07">
            <w:pPr>
              <w:pStyle w:val="BodyText"/>
              <w:rPr>
                <w:b/>
                <w:sz w:val="18"/>
              </w:rPr>
            </w:pPr>
            <w:r w:rsidRPr="00D23D51">
              <w:rPr>
                <w:b/>
                <w:sz w:val="18"/>
              </w:rPr>
              <w:t xml:space="preserve">Simple Machines: </w:t>
            </w:r>
            <w:r w:rsidRPr="004F5CDD">
              <w:rPr>
                <w:sz w:val="18"/>
              </w:rPr>
              <w:t>Guided Interactive animation asks questions about Simple Machines in the House: bedroom, garage, bathroom, and in the kitchen. Follow sequence in whole class discussion.</w:t>
            </w:r>
            <w:r w:rsidRPr="00C20F07">
              <w:rPr>
                <w:b/>
                <w:sz w:val="18"/>
              </w:rPr>
              <w:br/>
            </w:r>
            <w:hyperlink r:id="rId5" w:history="1">
              <w:r w:rsidRPr="00C20F07">
                <w:rPr>
                  <w:rStyle w:val="Hyperlink"/>
                  <w:b/>
                  <w:sz w:val="18"/>
                </w:rPr>
                <w:t>http://www.edheads.org/activities/simple-machines/</w:t>
              </w:r>
            </w:hyperlink>
          </w:p>
        </w:tc>
      </w:tr>
      <w:tr w:rsidR="00C20F07" w:rsidRPr="00D23D51">
        <w:tc>
          <w:tcPr>
            <w:tcW w:w="9558" w:type="dxa"/>
            <w:tcBorders>
              <w:top w:val="nil"/>
              <w:left w:val="single" w:sz="4" w:space="0" w:color="auto"/>
              <w:bottom w:val="single" w:sz="4" w:space="0" w:color="auto"/>
              <w:right w:val="single" w:sz="4" w:space="0" w:color="auto"/>
            </w:tcBorders>
          </w:tcPr>
          <w:p w:rsidR="004F5CDD" w:rsidRDefault="00C20F07" w:rsidP="00C20F07">
            <w:pPr>
              <w:pStyle w:val="BodyText"/>
              <w:rPr>
                <w:b/>
                <w:sz w:val="18"/>
              </w:rPr>
            </w:pPr>
            <w:r w:rsidRPr="00D23D51">
              <w:rPr>
                <w:b/>
                <w:sz w:val="18"/>
              </w:rPr>
              <w:t xml:space="preserve">The Compound Machine: </w:t>
            </w:r>
            <w:r w:rsidRPr="00C20F07">
              <w:rPr>
                <w:b/>
                <w:sz w:val="18"/>
              </w:rPr>
              <w:t xml:space="preserve"> </w:t>
            </w:r>
            <w:r w:rsidRPr="004F5CDD">
              <w:rPr>
                <w:sz w:val="18"/>
              </w:rPr>
              <w:t>fulcrum , pulley, and gravity</w:t>
            </w:r>
            <w:r w:rsidRPr="00C20F07">
              <w:rPr>
                <w:b/>
                <w:sz w:val="18"/>
              </w:rPr>
              <w:t xml:space="preserve">  </w:t>
            </w:r>
            <w:hyperlink r:id="rId6" w:history="1">
              <w:r w:rsidR="004F5CDD" w:rsidRPr="00487DFE">
                <w:rPr>
                  <w:rStyle w:val="Hyperlink"/>
                  <w:b/>
                  <w:sz w:val="18"/>
                </w:rPr>
                <w:t>http://www.edheads.org/activities/odd_machine/</w:t>
              </w:r>
            </w:hyperlink>
          </w:p>
          <w:p w:rsidR="00C20F07" w:rsidRPr="00C20F07" w:rsidRDefault="00C20F07" w:rsidP="00C20F07">
            <w:pPr>
              <w:pStyle w:val="BodyText"/>
              <w:rPr>
                <w:b/>
                <w:sz w:val="18"/>
              </w:rPr>
            </w:pPr>
          </w:p>
        </w:tc>
      </w:tr>
    </w:tbl>
    <w:p w:rsidR="00F92C01" w:rsidRPr="00893DCB" w:rsidRDefault="00F92C01" w:rsidP="004F5CDD">
      <w:pPr>
        <w:rPr>
          <w:sz w:val="20"/>
        </w:rPr>
      </w:pPr>
    </w:p>
    <w:sectPr w:rsidR="00F92C01" w:rsidRPr="00893DCB" w:rsidSect="004F5CDD">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931F7"/>
    <w:multiLevelType w:val="hybridMultilevel"/>
    <w:tmpl w:val="1DF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87422"/>
    <w:multiLevelType w:val="hybridMultilevel"/>
    <w:tmpl w:val="03E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D742F"/>
    <w:multiLevelType w:val="hybridMultilevel"/>
    <w:tmpl w:val="F9F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E61C5"/>
    <w:multiLevelType w:val="hybridMultilevel"/>
    <w:tmpl w:val="938A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32A0A"/>
    <w:multiLevelType w:val="hybridMultilevel"/>
    <w:tmpl w:val="3DF0749A"/>
    <w:lvl w:ilvl="0" w:tplc="868C5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7E40"/>
    <w:rsid w:val="000309C5"/>
    <w:rsid w:val="000707CD"/>
    <w:rsid w:val="000A1DDE"/>
    <w:rsid w:val="00121C20"/>
    <w:rsid w:val="00126CA9"/>
    <w:rsid w:val="002B1E79"/>
    <w:rsid w:val="00377E36"/>
    <w:rsid w:val="003A1360"/>
    <w:rsid w:val="003B2519"/>
    <w:rsid w:val="004F5CDD"/>
    <w:rsid w:val="00520C7E"/>
    <w:rsid w:val="00597E40"/>
    <w:rsid w:val="005F3E77"/>
    <w:rsid w:val="00601309"/>
    <w:rsid w:val="00665C1B"/>
    <w:rsid w:val="00702573"/>
    <w:rsid w:val="007356EA"/>
    <w:rsid w:val="0078069E"/>
    <w:rsid w:val="007C2927"/>
    <w:rsid w:val="00885FF7"/>
    <w:rsid w:val="00893DCB"/>
    <w:rsid w:val="00A076F6"/>
    <w:rsid w:val="00A50FA1"/>
    <w:rsid w:val="00A64A86"/>
    <w:rsid w:val="00A83B1D"/>
    <w:rsid w:val="00B53EC4"/>
    <w:rsid w:val="00B56A6A"/>
    <w:rsid w:val="00B95651"/>
    <w:rsid w:val="00BE0ABA"/>
    <w:rsid w:val="00C20F07"/>
    <w:rsid w:val="00C2763F"/>
    <w:rsid w:val="00C443B9"/>
    <w:rsid w:val="00D37863"/>
    <w:rsid w:val="00D436A3"/>
    <w:rsid w:val="00DC02E4"/>
    <w:rsid w:val="00E332DB"/>
    <w:rsid w:val="00EB31A9"/>
    <w:rsid w:val="00F12BF5"/>
    <w:rsid w:val="00F74F0E"/>
    <w:rsid w:val="00F92C0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4936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810F00"/>
    <w:rPr>
      <w:rFonts w:ascii="Lucida Grande" w:hAnsi="Lucida Grande"/>
      <w:sz w:val="18"/>
      <w:szCs w:val="18"/>
    </w:rPr>
  </w:style>
  <w:style w:type="table" w:styleId="TableGrid">
    <w:name w:val="Table Grid"/>
    <w:basedOn w:val="TableNormal"/>
    <w:uiPriority w:val="59"/>
    <w:rsid w:val="00597E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32DB"/>
    <w:pPr>
      <w:ind w:left="720"/>
      <w:contextualSpacing/>
    </w:pPr>
  </w:style>
  <w:style w:type="paragraph" w:styleId="BodyText">
    <w:name w:val="Body Text"/>
    <w:basedOn w:val="Normal"/>
    <w:link w:val="BodyTextChar"/>
    <w:rsid w:val="00C20F07"/>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C20F07"/>
    <w:rPr>
      <w:rFonts w:ascii="Comic Sans MS" w:eastAsia="Times New Roman" w:hAnsi="Comic Sans MS" w:cs="Times New Roman"/>
      <w:sz w:val="20"/>
      <w:szCs w:val="20"/>
    </w:rPr>
  </w:style>
  <w:style w:type="character" w:styleId="Hyperlink">
    <w:name w:val="Hyperlink"/>
    <w:basedOn w:val="DefaultParagraphFont"/>
    <w:uiPriority w:val="99"/>
    <w:unhideWhenUsed/>
    <w:rsid w:val="00C20F0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heads.org/activities/simple-machines/" TargetMode="External"/><Relationship Id="rId6" Type="http://schemas.openxmlformats.org/officeDocument/2006/relationships/hyperlink" Target="http://www.edheads.org/activities/odd_machine/"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1301</Words>
  <Characters>7419</Characters>
  <Application>Microsoft Macintosh Word</Application>
  <DocSecurity>0</DocSecurity>
  <Lines>61</Lines>
  <Paragraphs>14</Paragraphs>
  <ScaleCrop>false</ScaleCrop>
  <Company>Agile Beast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repyak</cp:lastModifiedBy>
  <cp:revision>21</cp:revision>
  <dcterms:created xsi:type="dcterms:W3CDTF">2010-10-05T02:55:00Z</dcterms:created>
  <dcterms:modified xsi:type="dcterms:W3CDTF">2010-11-22T23:52:00Z</dcterms:modified>
</cp:coreProperties>
</file>